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B8" w:rsidRDefault="000A2028">
      <w:pPr>
        <w:pStyle w:val="BodyText3"/>
        <w:spacing w:line="300" w:lineRule="atLeast"/>
        <w:rPr>
          <w:noProof w:val="0"/>
        </w:rPr>
      </w:pPr>
      <w:r w:rsidRPr="000A2028">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259" type="#_x0000_t75" alt="DAFF unit_RGB_26mm height.jpg" style="position:absolute;left:0;text-align:left;margin-left:132pt;margin-top:36pt;width:226.4pt;height:77.25pt;z-index:251744768;visibility:visible;mso-wrap-distance-top:56.7pt;mso-wrap-distance-bottom:28.35pt;mso-position-horizontal-relative:margin;mso-position-vertical-relative:margin">
            <v:imagedata r:id="rId8" o:title="DAFF unit_RGB_26mm height"/>
            <w10:wrap type="topAndBottom" anchorx="margin" anchory="margin"/>
            <w10:anchorlock/>
          </v:shape>
        </w:pict>
      </w:r>
      <w:r w:rsidR="00371B02">
        <w:rPr>
          <w:noProof w:val="0"/>
        </w:rPr>
        <w:t xml:space="preserve">  </w:t>
      </w:r>
      <w:r w:rsidR="00041C3B">
        <w:rPr>
          <w:noProof w:val="0"/>
        </w:rPr>
        <w:t xml:space="preserve">  </w:t>
      </w:r>
      <w:r w:rsidR="008D685A">
        <w:rPr>
          <w:noProof w:val="0"/>
        </w:rPr>
        <w:t xml:space="preserve">  </w:t>
      </w:r>
      <w:r w:rsidR="003548FE">
        <w:rPr>
          <w:noProof w:val="0"/>
        </w:rPr>
        <w:t xml:space="preserve"> </w:t>
      </w:r>
    </w:p>
    <w:p w:rsidR="00FD11F1" w:rsidRDefault="00FD11F1">
      <w:pPr>
        <w:pStyle w:val="BodyText3"/>
        <w:spacing w:line="300" w:lineRule="atLeast"/>
        <w:rPr>
          <w:noProof w:val="0"/>
        </w:rPr>
      </w:pPr>
    </w:p>
    <w:p w:rsidR="00FD11F1" w:rsidRDefault="00FD11F1">
      <w:pPr>
        <w:pStyle w:val="BodyText3"/>
        <w:spacing w:line="300" w:lineRule="atLeast"/>
        <w:rPr>
          <w:noProof w:val="0"/>
        </w:rPr>
      </w:pPr>
    </w:p>
    <w:p w:rsidR="008616B8" w:rsidRDefault="008616B8">
      <w:pPr>
        <w:pStyle w:val="BodyText3"/>
        <w:spacing w:line="300" w:lineRule="atLeast"/>
        <w:rPr>
          <w:noProof w:val="0"/>
        </w:rPr>
      </w:pPr>
    </w:p>
    <w:p w:rsidR="008616B8" w:rsidRDefault="008616B8">
      <w:pPr>
        <w:pStyle w:val="BodyText3"/>
        <w:spacing w:line="300" w:lineRule="atLeast"/>
        <w:rPr>
          <w:noProof w:val="0"/>
        </w:rPr>
      </w:pPr>
    </w:p>
    <w:p w:rsidR="008616B8" w:rsidRDefault="008616B8">
      <w:pPr>
        <w:pStyle w:val="BodyText3"/>
        <w:spacing w:line="300" w:lineRule="atLeast"/>
        <w:rPr>
          <w:noProof w:val="0"/>
        </w:rPr>
      </w:pPr>
    </w:p>
    <w:p w:rsidR="00F56A0B" w:rsidRDefault="000471DA" w:rsidP="000602CA">
      <w:pPr>
        <w:pStyle w:val="BodyText3"/>
        <w:spacing w:line="300" w:lineRule="atLeast"/>
        <w:jc w:val="center"/>
        <w:rPr>
          <w:noProof w:val="0"/>
          <w:sz w:val="32"/>
          <w:szCs w:val="32"/>
        </w:rPr>
      </w:pPr>
      <w:r w:rsidRPr="00F64275">
        <w:rPr>
          <w:noProof w:val="0"/>
          <w:sz w:val="32"/>
          <w:szCs w:val="32"/>
        </w:rPr>
        <w:t xml:space="preserve">STANDARD </w:t>
      </w:r>
      <w:r w:rsidR="00F56A0B">
        <w:rPr>
          <w:noProof w:val="0"/>
          <w:sz w:val="32"/>
          <w:szCs w:val="32"/>
        </w:rPr>
        <w:t>OPERATING PROCEDURE ON SAMPLING</w:t>
      </w:r>
    </w:p>
    <w:p w:rsidR="00F56A0B" w:rsidRDefault="000471DA" w:rsidP="000602CA">
      <w:pPr>
        <w:pStyle w:val="BodyText3"/>
        <w:spacing w:line="300" w:lineRule="atLeast"/>
        <w:jc w:val="center"/>
        <w:rPr>
          <w:noProof w:val="0"/>
          <w:sz w:val="32"/>
          <w:szCs w:val="32"/>
        </w:rPr>
      </w:pPr>
      <w:r w:rsidRPr="00F64275">
        <w:rPr>
          <w:noProof w:val="0"/>
          <w:sz w:val="32"/>
          <w:szCs w:val="32"/>
        </w:rPr>
        <w:t xml:space="preserve">AND ANALYSIS OF </w:t>
      </w:r>
      <w:r w:rsidR="00FD08FE" w:rsidRPr="00F64275">
        <w:rPr>
          <w:noProof w:val="0"/>
          <w:sz w:val="32"/>
          <w:szCs w:val="32"/>
        </w:rPr>
        <w:t>GRAINS, OILSEEDS</w:t>
      </w:r>
      <w:r w:rsidR="00C814F4" w:rsidRPr="00F64275">
        <w:rPr>
          <w:noProof w:val="0"/>
          <w:sz w:val="32"/>
          <w:szCs w:val="32"/>
        </w:rPr>
        <w:t xml:space="preserve"> AND</w:t>
      </w:r>
    </w:p>
    <w:p w:rsidR="00F56A0B" w:rsidRDefault="001A338B" w:rsidP="000602CA">
      <w:pPr>
        <w:pStyle w:val="BodyText3"/>
        <w:spacing w:line="300" w:lineRule="atLeast"/>
        <w:jc w:val="center"/>
        <w:rPr>
          <w:noProof w:val="0"/>
          <w:sz w:val="32"/>
          <w:szCs w:val="32"/>
        </w:rPr>
      </w:pPr>
      <w:r w:rsidRPr="00F64275">
        <w:rPr>
          <w:noProof w:val="0"/>
          <w:sz w:val="32"/>
          <w:szCs w:val="32"/>
        </w:rPr>
        <w:t>GROUNDNUTS</w:t>
      </w:r>
      <w:r w:rsidR="000471DA" w:rsidRPr="00F64275">
        <w:rPr>
          <w:noProof w:val="0"/>
          <w:sz w:val="32"/>
          <w:szCs w:val="32"/>
        </w:rPr>
        <w:t xml:space="preserve"> TO DETERMINE MYCOTOXIN LEVELS</w:t>
      </w:r>
    </w:p>
    <w:p w:rsidR="00F56A0B" w:rsidRDefault="000471DA" w:rsidP="000602CA">
      <w:pPr>
        <w:pStyle w:val="BodyText3"/>
        <w:spacing w:line="300" w:lineRule="atLeast"/>
        <w:jc w:val="center"/>
        <w:rPr>
          <w:noProof w:val="0"/>
          <w:sz w:val="32"/>
          <w:szCs w:val="32"/>
        </w:rPr>
      </w:pPr>
      <w:r w:rsidRPr="00F64275">
        <w:rPr>
          <w:noProof w:val="0"/>
          <w:sz w:val="32"/>
          <w:szCs w:val="32"/>
        </w:rPr>
        <w:t>AND RISK MANAGEMENT AS PART OF EXPORT INSPECTION AND CERTIFICATION IN</w:t>
      </w:r>
      <w:r w:rsidR="00F56A0B">
        <w:rPr>
          <w:noProof w:val="0"/>
          <w:sz w:val="32"/>
          <w:szCs w:val="32"/>
        </w:rPr>
        <w:t xml:space="preserve"> </w:t>
      </w:r>
      <w:r w:rsidRPr="00F64275">
        <w:rPr>
          <w:noProof w:val="0"/>
          <w:sz w:val="32"/>
          <w:szCs w:val="32"/>
        </w:rPr>
        <w:t>TERMS OF</w:t>
      </w:r>
    </w:p>
    <w:p w:rsidR="00F56A0B" w:rsidRDefault="000471DA" w:rsidP="000602CA">
      <w:pPr>
        <w:pStyle w:val="BodyText3"/>
        <w:spacing w:line="300" w:lineRule="atLeast"/>
        <w:jc w:val="center"/>
        <w:rPr>
          <w:noProof w:val="0"/>
          <w:sz w:val="32"/>
          <w:szCs w:val="32"/>
        </w:rPr>
      </w:pPr>
      <w:r w:rsidRPr="00F64275">
        <w:rPr>
          <w:noProof w:val="0"/>
          <w:sz w:val="32"/>
          <w:szCs w:val="32"/>
        </w:rPr>
        <w:t>THE AGRICULTURAL PRODUCT STANDARDS ACT</w:t>
      </w:r>
    </w:p>
    <w:p w:rsidR="000471DA" w:rsidRPr="00F64275" w:rsidRDefault="003D7BA5" w:rsidP="000602CA">
      <w:pPr>
        <w:pStyle w:val="BodyText3"/>
        <w:spacing w:line="300" w:lineRule="atLeast"/>
        <w:jc w:val="center"/>
        <w:rPr>
          <w:noProof w:val="0"/>
          <w:sz w:val="32"/>
          <w:szCs w:val="32"/>
        </w:rPr>
      </w:pPr>
      <w:r>
        <w:rPr>
          <w:noProof w:val="0"/>
          <w:sz w:val="32"/>
          <w:szCs w:val="32"/>
        </w:rPr>
        <w:t>(ACT NO. 119 OF 1990)</w:t>
      </w:r>
    </w:p>
    <w:p w:rsidR="000471DA" w:rsidRDefault="000471DA" w:rsidP="000602CA">
      <w:pPr>
        <w:pStyle w:val="BodyText3"/>
        <w:spacing w:line="300" w:lineRule="atLeast"/>
        <w:jc w:val="center"/>
        <w:rPr>
          <w:noProof w:val="0"/>
        </w:rPr>
      </w:pPr>
    </w:p>
    <w:p w:rsidR="000471DA" w:rsidRDefault="000471DA">
      <w:pPr>
        <w:pStyle w:val="BodyText3"/>
        <w:spacing w:line="300" w:lineRule="atLeast"/>
        <w:jc w:val="center"/>
        <w:rPr>
          <w:noProof w:val="0"/>
        </w:rPr>
      </w:pPr>
    </w:p>
    <w:p w:rsidR="000471DA" w:rsidRDefault="000471DA">
      <w:pPr>
        <w:pStyle w:val="BodyText3"/>
        <w:spacing w:line="300" w:lineRule="atLeast"/>
        <w:jc w:val="center"/>
        <w:rPr>
          <w:noProof w:val="0"/>
        </w:rPr>
      </w:pPr>
    </w:p>
    <w:p w:rsidR="000471DA" w:rsidRDefault="000471DA">
      <w:pPr>
        <w:pStyle w:val="BodyText3"/>
        <w:spacing w:line="300" w:lineRule="atLeast"/>
        <w:jc w:val="center"/>
        <w:rPr>
          <w:noProof w:val="0"/>
        </w:rPr>
      </w:pPr>
    </w:p>
    <w:p w:rsidR="000471DA" w:rsidRDefault="000471DA">
      <w:pPr>
        <w:pStyle w:val="BodyText3"/>
        <w:spacing w:line="300" w:lineRule="atLeast"/>
        <w:jc w:val="center"/>
        <w:rPr>
          <w:noProof w:val="0"/>
        </w:rPr>
      </w:pPr>
    </w:p>
    <w:p w:rsidR="000471DA" w:rsidRDefault="000471DA">
      <w:pPr>
        <w:pStyle w:val="BodyText3"/>
        <w:spacing w:line="300" w:lineRule="atLeast"/>
        <w:jc w:val="center"/>
        <w:rPr>
          <w:noProof w:val="0"/>
        </w:rPr>
      </w:pPr>
    </w:p>
    <w:p w:rsidR="000471DA" w:rsidRDefault="003A7BDC">
      <w:pPr>
        <w:pStyle w:val="BodyText3"/>
        <w:spacing w:line="300" w:lineRule="atLeast"/>
        <w:jc w:val="center"/>
        <w:rPr>
          <w:noProof w:val="0"/>
        </w:rPr>
      </w:pPr>
      <w:r>
        <w:rPr>
          <w:noProof w:val="0"/>
        </w:rPr>
        <w:t xml:space="preserve">  </w:t>
      </w:r>
    </w:p>
    <w:p w:rsidR="000471DA" w:rsidRDefault="000471DA">
      <w:pPr>
        <w:spacing w:line="300" w:lineRule="atLeast"/>
        <w:jc w:val="both"/>
        <w:sectPr w:rsidR="000471DA">
          <w:headerReference w:type="even" r:id="rId9"/>
          <w:headerReference w:type="default" r:id="rId10"/>
          <w:pgSz w:w="11907" w:h="16840" w:code="9"/>
          <w:pgMar w:top="1418" w:right="1134" w:bottom="851" w:left="1418" w:header="1134" w:footer="567" w:gutter="0"/>
          <w:cols w:space="720"/>
          <w:titlePg/>
          <w:docGrid w:linePitch="360"/>
        </w:sectPr>
      </w:pPr>
    </w:p>
    <w:p w:rsidR="000471DA" w:rsidRDefault="000471DA">
      <w:pPr>
        <w:spacing w:line="300" w:lineRule="atLeast"/>
        <w:jc w:val="both"/>
      </w:pPr>
    </w:p>
    <w:p w:rsidR="000471DA" w:rsidRDefault="000471DA">
      <w:pPr>
        <w:spacing w:line="300" w:lineRule="atLeast"/>
        <w:jc w:val="both"/>
      </w:pPr>
      <w:r>
        <w:rPr>
          <w:b/>
          <w:bCs/>
        </w:rPr>
        <w:t>INDEX</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t>Page</w:t>
      </w:r>
    </w:p>
    <w:p w:rsidR="000471DA" w:rsidRDefault="000471DA">
      <w:pPr>
        <w:spacing w:line="360" w:lineRule="auto"/>
        <w:jc w:val="both"/>
      </w:pPr>
    </w:p>
    <w:p w:rsidR="00A43649" w:rsidRDefault="000A2028">
      <w:pPr>
        <w:pStyle w:val="TOC1"/>
        <w:rPr>
          <w:rFonts w:ascii="Times New Roman" w:hAnsi="Times New Roman"/>
          <w:lang w:val="en-US"/>
        </w:rPr>
      </w:pPr>
      <w:r>
        <w:fldChar w:fldCharType="begin"/>
      </w:r>
      <w:r w:rsidR="000471DA">
        <w:instrText xml:space="preserve"> TOC \o "1-3" \h \z \u </w:instrText>
      </w:r>
      <w:r>
        <w:fldChar w:fldCharType="separate"/>
      </w:r>
      <w:r w:rsidR="00027D91">
        <w:t>1.</w:t>
      </w:r>
      <w:r w:rsidR="00027D91">
        <w:tab/>
        <w:t>OBJECTIVE</w:t>
      </w:r>
      <w:r w:rsidR="00027D91">
        <w:tab/>
        <w:t>4</w:t>
      </w:r>
    </w:p>
    <w:p w:rsidR="00A43649" w:rsidRDefault="000A2028">
      <w:pPr>
        <w:pStyle w:val="TOC1"/>
        <w:rPr>
          <w:rFonts w:ascii="Times New Roman" w:hAnsi="Times New Roman"/>
          <w:lang w:val="en-US"/>
        </w:rPr>
      </w:pPr>
      <w:hyperlink w:anchor="_Toc305493235" w:history="1">
        <w:r w:rsidR="00A43649" w:rsidRPr="00DE7E00">
          <w:rPr>
            <w:rStyle w:val="Hyperlink"/>
            <w:rFonts w:cs="Arial"/>
          </w:rPr>
          <w:t>2.</w:t>
        </w:r>
        <w:r w:rsidR="00A43649">
          <w:rPr>
            <w:rFonts w:ascii="Times New Roman" w:hAnsi="Times New Roman"/>
            <w:lang w:val="en-US"/>
          </w:rPr>
          <w:tab/>
        </w:r>
        <w:r w:rsidR="00A43649" w:rsidRPr="00DE7E00">
          <w:rPr>
            <w:rStyle w:val="Hyperlink"/>
            <w:rFonts w:cs="Arial"/>
          </w:rPr>
          <w:t>SCOPE</w:t>
        </w:r>
        <w:r w:rsidR="00A43649">
          <w:rPr>
            <w:webHidden/>
          </w:rPr>
          <w:tab/>
        </w:r>
        <w:r>
          <w:rPr>
            <w:webHidden/>
          </w:rPr>
          <w:fldChar w:fldCharType="begin"/>
        </w:r>
        <w:r w:rsidR="00A43649">
          <w:rPr>
            <w:webHidden/>
          </w:rPr>
          <w:instrText xml:space="preserve"> PAGEREF _Toc305493235 \h </w:instrText>
        </w:r>
        <w:r>
          <w:rPr>
            <w:webHidden/>
          </w:rPr>
        </w:r>
        <w:r>
          <w:rPr>
            <w:webHidden/>
          </w:rPr>
          <w:fldChar w:fldCharType="separate"/>
        </w:r>
        <w:r w:rsidR="00C94629">
          <w:rPr>
            <w:webHidden/>
          </w:rPr>
          <w:t>4</w:t>
        </w:r>
        <w:r>
          <w:rPr>
            <w:webHidden/>
          </w:rPr>
          <w:fldChar w:fldCharType="end"/>
        </w:r>
      </w:hyperlink>
    </w:p>
    <w:p w:rsidR="00A43649" w:rsidRDefault="000A2028">
      <w:pPr>
        <w:pStyle w:val="TOC1"/>
        <w:rPr>
          <w:rFonts w:ascii="Times New Roman" w:hAnsi="Times New Roman"/>
          <w:lang w:val="en-US"/>
        </w:rPr>
      </w:pPr>
      <w:hyperlink w:anchor="_Toc305493236" w:history="1">
        <w:r w:rsidR="00A43649" w:rsidRPr="00DE7E00">
          <w:rPr>
            <w:rStyle w:val="Hyperlink"/>
            <w:rFonts w:cs="Arial"/>
          </w:rPr>
          <w:t>3.</w:t>
        </w:r>
        <w:r w:rsidR="00A43649">
          <w:rPr>
            <w:rFonts w:ascii="Times New Roman" w:hAnsi="Times New Roman"/>
            <w:lang w:val="en-US"/>
          </w:rPr>
          <w:tab/>
        </w:r>
        <w:r w:rsidR="00A43649" w:rsidRPr="00DE7E00">
          <w:rPr>
            <w:rStyle w:val="Hyperlink"/>
            <w:rFonts w:cs="Arial"/>
          </w:rPr>
          <w:t>DEFINITIONS</w:t>
        </w:r>
        <w:r w:rsidR="00A43649">
          <w:rPr>
            <w:webHidden/>
          </w:rPr>
          <w:tab/>
        </w:r>
        <w:r>
          <w:rPr>
            <w:webHidden/>
          </w:rPr>
          <w:fldChar w:fldCharType="begin"/>
        </w:r>
        <w:r w:rsidR="00A43649">
          <w:rPr>
            <w:webHidden/>
          </w:rPr>
          <w:instrText xml:space="preserve"> PAGEREF _Toc305493236 \h </w:instrText>
        </w:r>
        <w:r>
          <w:rPr>
            <w:webHidden/>
          </w:rPr>
        </w:r>
        <w:r>
          <w:rPr>
            <w:webHidden/>
          </w:rPr>
          <w:fldChar w:fldCharType="separate"/>
        </w:r>
        <w:r w:rsidR="00C94629">
          <w:rPr>
            <w:webHidden/>
          </w:rPr>
          <w:t>4</w:t>
        </w:r>
        <w:r>
          <w:rPr>
            <w:webHidden/>
          </w:rPr>
          <w:fldChar w:fldCharType="end"/>
        </w:r>
      </w:hyperlink>
    </w:p>
    <w:p w:rsidR="00A43649" w:rsidRDefault="000A2028" w:rsidP="00A43649">
      <w:pPr>
        <w:pStyle w:val="TOC1"/>
        <w:ind w:left="720" w:hanging="720"/>
        <w:rPr>
          <w:rFonts w:ascii="Times New Roman" w:hAnsi="Times New Roman"/>
          <w:lang w:val="en-US"/>
        </w:rPr>
      </w:pPr>
      <w:hyperlink w:anchor="_Toc305493237" w:history="1">
        <w:r w:rsidR="00A43649" w:rsidRPr="00DE7E00">
          <w:rPr>
            <w:rStyle w:val="Hyperlink"/>
            <w:rFonts w:cs="Arial"/>
          </w:rPr>
          <w:t>4.</w:t>
        </w:r>
        <w:r w:rsidR="00A43649">
          <w:rPr>
            <w:rFonts w:ascii="Times New Roman" w:hAnsi="Times New Roman"/>
            <w:lang w:val="en-US"/>
          </w:rPr>
          <w:tab/>
        </w:r>
        <w:r w:rsidR="00A43649" w:rsidRPr="00DE7E00">
          <w:rPr>
            <w:rStyle w:val="Hyperlink"/>
            <w:rFonts w:cs="Arial"/>
          </w:rPr>
          <w:t>REFERENCE TO REGULATORY REQUIREMENTS AND OTHER INTERNATIONAL DOCUMENTS</w:t>
        </w:r>
        <w:r w:rsidR="00A43649">
          <w:rPr>
            <w:webHidden/>
          </w:rPr>
          <w:tab/>
        </w:r>
        <w:r>
          <w:rPr>
            <w:webHidden/>
          </w:rPr>
          <w:fldChar w:fldCharType="begin"/>
        </w:r>
        <w:r w:rsidR="00A43649">
          <w:rPr>
            <w:webHidden/>
          </w:rPr>
          <w:instrText xml:space="preserve"> PAGEREF _Toc305493237 \h </w:instrText>
        </w:r>
        <w:r>
          <w:rPr>
            <w:webHidden/>
          </w:rPr>
        </w:r>
        <w:r>
          <w:rPr>
            <w:webHidden/>
          </w:rPr>
          <w:fldChar w:fldCharType="separate"/>
        </w:r>
        <w:r w:rsidR="00C94629">
          <w:rPr>
            <w:webHidden/>
          </w:rPr>
          <w:t>8</w:t>
        </w:r>
        <w:r>
          <w:rPr>
            <w:webHidden/>
          </w:rPr>
          <w:fldChar w:fldCharType="end"/>
        </w:r>
      </w:hyperlink>
    </w:p>
    <w:p w:rsidR="00A43649" w:rsidRDefault="000A2028">
      <w:pPr>
        <w:pStyle w:val="TOC1"/>
        <w:rPr>
          <w:rFonts w:ascii="Times New Roman" w:hAnsi="Times New Roman"/>
          <w:lang w:val="en-US"/>
        </w:rPr>
      </w:pPr>
      <w:hyperlink w:anchor="_Toc305493238" w:history="1">
        <w:r w:rsidR="00A43649" w:rsidRPr="00DE7E00">
          <w:rPr>
            <w:rStyle w:val="Hyperlink"/>
            <w:rFonts w:cs="Arial"/>
          </w:rPr>
          <w:t>5.</w:t>
        </w:r>
        <w:r w:rsidR="00A43649">
          <w:rPr>
            <w:rFonts w:ascii="Times New Roman" w:hAnsi="Times New Roman"/>
            <w:lang w:val="en-US"/>
          </w:rPr>
          <w:tab/>
        </w:r>
        <w:r w:rsidR="00A43649" w:rsidRPr="00DE7E00">
          <w:rPr>
            <w:rStyle w:val="Hyperlink"/>
            <w:rFonts w:cs="Arial"/>
          </w:rPr>
          <w:t>ROLE-PLAYERS, ROLES AND RESPONSIBILITIES</w:t>
        </w:r>
        <w:r w:rsidR="00A43649">
          <w:rPr>
            <w:webHidden/>
          </w:rPr>
          <w:tab/>
        </w:r>
        <w:r>
          <w:rPr>
            <w:webHidden/>
          </w:rPr>
          <w:fldChar w:fldCharType="begin"/>
        </w:r>
        <w:r w:rsidR="00A43649">
          <w:rPr>
            <w:webHidden/>
          </w:rPr>
          <w:instrText xml:space="preserve"> PAGEREF _Toc305493238 \h </w:instrText>
        </w:r>
        <w:r>
          <w:rPr>
            <w:webHidden/>
          </w:rPr>
        </w:r>
        <w:r>
          <w:rPr>
            <w:webHidden/>
          </w:rPr>
          <w:fldChar w:fldCharType="separate"/>
        </w:r>
        <w:r w:rsidR="00C94629">
          <w:rPr>
            <w:webHidden/>
          </w:rPr>
          <w:t>8</w:t>
        </w:r>
        <w:r>
          <w:rPr>
            <w:webHidden/>
          </w:rPr>
          <w:fldChar w:fldCharType="end"/>
        </w:r>
      </w:hyperlink>
    </w:p>
    <w:p w:rsidR="00A43649" w:rsidRDefault="000A2028">
      <w:pPr>
        <w:pStyle w:val="TOC1"/>
        <w:rPr>
          <w:rFonts w:ascii="Times New Roman" w:hAnsi="Times New Roman"/>
          <w:lang w:val="en-US"/>
        </w:rPr>
      </w:pPr>
      <w:hyperlink w:anchor="_Toc305493239" w:history="1">
        <w:r w:rsidR="00A43649" w:rsidRPr="00DE7E00">
          <w:rPr>
            <w:rStyle w:val="Hyperlink"/>
            <w:rFonts w:cs="Arial"/>
          </w:rPr>
          <w:t>6.</w:t>
        </w:r>
        <w:r w:rsidR="00A43649">
          <w:rPr>
            <w:rFonts w:ascii="Times New Roman" w:hAnsi="Times New Roman"/>
            <w:lang w:val="en-US"/>
          </w:rPr>
          <w:tab/>
        </w:r>
        <w:r w:rsidR="00A43649" w:rsidRPr="00DE7E00">
          <w:rPr>
            <w:rStyle w:val="Hyperlink"/>
            <w:rFonts w:cs="Arial"/>
          </w:rPr>
          <w:t>PRESCRIBED SAMPLING FREQUENCY</w:t>
        </w:r>
        <w:r w:rsidR="00A43649">
          <w:rPr>
            <w:webHidden/>
          </w:rPr>
          <w:tab/>
        </w:r>
        <w:r>
          <w:rPr>
            <w:webHidden/>
          </w:rPr>
          <w:fldChar w:fldCharType="begin"/>
        </w:r>
        <w:r w:rsidR="00A43649">
          <w:rPr>
            <w:webHidden/>
          </w:rPr>
          <w:instrText xml:space="preserve"> PAGEREF _Toc305493239 \h </w:instrText>
        </w:r>
        <w:r>
          <w:rPr>
            <w:webHidden/>
          </w:rPr>
        </w:r>
        <w:r>
          <w:rPr>
            <w:webHidden/>
          </w:rPr>
          <w:fldChar w:fldCharType="separate"/>
        </w:r>
        <w:r w:rsidR="00C94629">
          <w:rPr>
            <w:webHidden/>
          </w:rPr>
          <w:t>11</w:t>
        </w:r>
        <w:r>
          <w:rPr>
            <w:webHidden/>
          </w:rPr>
          <w:fldChar w:fldCharType="end"/>
        </w:r>
      </w:hyperlink>
    </w:p>
    <w:p w:rsidR="00A43649" w:rsidRDefault="000A2028" w:rsidP="00A43649">
      <w:pPr>
        <w:pStyle w:val="TOC1"/>
        <w:ind w:left="720" w:hanging="720"/>
        <w:rPr>
          <w:rFonts w:ascii="Times New Roman" w:hAnsi="Times New Roman"/>
          <w:lang w:val="en-US"/>
        </w:rPr>
      </w:pPr>
      <w:hyperlink w:anchor="_Toc305493240" w:history="1">
        <w:r w:rsidR="00A43649" w:rsidRPr="00DE7E00">
          <w:rPr>
            <w:rStyle w:val="Hyperlink"/>
          </w:rPr>
          <w:t>7.</w:t>
        </w:r>
        <w:r w:rsidR="00A43649">
          <w:rPr>
            <w:rFonts w:ascii="Times New Roman" w:hAnsi="Times New Roman"/>
            <w:lang w:val="en-US"/>
          </w:rPr>
          <w:tab/>
        </w:r>
        <w:r w:rsidR="00A43649" w:rsidRPr="00DE7E00">
          <w:rPr>
            <w:rStyle w:val="Hyperlink"/>
          </w:rPr>
          <w:t>SAMPLING PROCEDURES FOR REPRESENTATIVE SAMPLING OF CONSIGNMENTS</w:t>
        </w:r>
        <w:r w:rsidR="00A43649">
          <w:rPr>
            <w:webHidden/>
          </w:rPr>
          <w:tab/>
        </w:r>
        <w:r>
          <w:rPr>
            <w:webHidden/>
          </w:rPr>
          <w:fldChar w:fldCharType="begin"/>
        </w:r>
        <w:r w:rsidR="00A43649">
          <w:rPr>
            <w:webHidden/>
          </w:rPr>
          <w:instrText xml:space="preserve"> PAGEREF _Toc305493240 \h </w:instrText>
        </w:r>
        <w:r>
          <w:rPr>
            <w:webHidden/>
          </w:rPr>
        </w:r>
        <w:r>
          <w:rPr>
            <w:webHidden/>
          </w:rPr>
          <w:fldChar w:fldCharType="separate"/>
        </w:r>
        <w:r w:rsidR="00C94629">
          <w:rPr>
            <w:webHidden/>
          </w:rPr>
          <w:t>14</w:t>
        </w:r>
        <w:r>
          <w:rPr>
            <w:webHidden/>
          </w:rPr>
          <w:fldChar w:fldCharType="end"/>
        </w:r>
      </w:hyperlink>
    </w:p>
    <w:p w:rsidR="00A43649" w:rsidRDefault="000A2028">
      <w:pPr>
        <w:pStyle w:val="TOC1"/>
        <w:rPr>
          <w:rFonts w:ascii="Times New Roman" w:hAnsi="Times New Roman"/>
          <w:lang w:val="en-US"/>
        </w:rPr>
      </w:pPr>
      <w:hyperlink w:anchor="_Toc305493241" w:history="1">
        <w:r w:rsidR="00A43649" w:rsidRPr="00DE7E00">
          <w:rPr>
            <w:rStyle w:val="Hyperlink"/>
            <w:rFonts w:cs="Arial"/>
          </w:rPr>
          <w:t>8.</w:t>
        </w:r>
        <w:r w:rsidR="00A43649">
          <w:rPr>
            <w:rFonts w:ascii="Times New Roman" w:hAnsi="Times New Roman"/>
            <w:lang w:val="en-US"/>
          </w:rPr>
          <w:tab/>
        </w:r>
        <w:r w:rsidR="00A43649" w:rsidRPr="00DE7E00">
          <w:rPr>
            <w:rStyle w:val="Hyperlink"/>
            <w:rFonts w:cs="Arial"/>
          </w:rPr>
          <w:t>HANDLING AND DISPATCHING OF SAMPLES</w:t>
        </w:r>
        <w:r w:rsidR="00A43649">
          <w:rPr>
            <w:webHidden/>
          </w:rPr>
          <w:tab/>
        </w:r>
        <w:r>
          <w:rPr>
            <w:webHidden/>
          </w:rPr>
          <w:fldChar w:fldCharType="begin"/>
        </w:r>
        <w:r w:rsidR="00A43649">
          <w:rPr>
            <w:webHidden/>
          </w:rPr>
          <w:instrText xml:space="preserve"> PAGEREF _Toc305493241 \h </w:instrText>
        </w:r>
        <w:r>
          <w:rPr>
            <w:webHidden/>
          </w:rPr>
        </w:r>
        <w:r>
          <w:rPr>
            <w:webHidden/>
          </w:rPr>
          <w:fldChar w:fldCharType="separate"/>
        </w:r>
        <w:r w:rsidR="00C94629">
          <w:rPr>
            <w:webHidden/>
          </w:rPr>
          <w:t>23</w:t>
        </w:r>
        <w:r>
          <w:rPr>
            <w:webHidden/>
          </w:rPr>
          <w:fldChar w:fldCharType="end"/>
        </w:r>
      </w:hyperlink>
    </w:p>
    <w:p w:rsidR="00A43649" w:rsidRDefault="000A2028">
      <w:pPr>
        <w:pStyle w:val="TOC1"/>
        <w:rPr>
          <w:rFonts w:ascii="Times New Roman" w:hAnsi="Times New Roman"/>
          <w:lang w:val="en-US"/>
        </w:rPr>
      </w:pPr>
      <w:hyperlink w:anchor="_Toc305493242" w:history="1">
        <w:r w:rsidR="00A43649" w:rsidRPr="00DE7E00">
          <w:rPr>
            <w:rStyle w:val="Hyperlink"/>
            <w:rFonts w:cs="Arial"/>
          </w:rPr>
          <w:t>9.</w:t>
        </w:r>
        <w:r w:rsidR="00A43649">
          <w:rPr>
            <w:rFonts w:ascii="Times New Roman" w:hAnsi="Times New Roman"/>
            <w:lang w:val="en-US"/>
          </w:rPr>
          <w:tab/>
        </w:r>
        <w:r w:rsidR="00A43649" w:rsidRPr="00DE7E00">
          <w:rPr>
            <w:rStyle w:val="Hyperlink"/>
            <w:rFonts w:cs="Arial"/>
          </w:rPr>
          <w:t>RECORD KEEPING OF SAMPLES</w:t>
        </w:r>
        <w:r w:rsidR="00A43649">
          <w:rPr>
            <w:webHidden/>
          </w:rPr>
          <w:tab/>
        </w:r>
        <w:r>
          <w:rPr>
            <w:webHidden/>
          </w:rPr>
          <w:fldChar w:fldCharType="begin"/>
        </w:r>
        <w:r w:rsidR="00A43649">
          <w:rPr>
            <w:webHidden/>
          </w:rPr>
          <w:instrText xml:space="preserve"> PAGEREF _Toc305493242 \h </w:instrText>
        </w:r>
        <w:r>
          <w:rPr>
            <w:webHidden/>
          </w:rPr>
        </w:r>
        <w:r>
          <w:rPr>
            <w:webHidden/>
          </w:rPr>
          <w:fldChar w:fldCharType="separate"/>
        </w:r>
        <w:r w:rsidR="00C94629">
          <w:rPr>
            <w:webHidden/>
          </w:rPr>
          <w:t>24</w:t>
        </w:r>
        <w:r>
          <w:rPr>
            <w:webHidden/>
          </w:rPr>
          <w:fldChar w:fldCharType="end"/>
        </w:r>
      </w:hyperlink>
    </w:p>
    <w:p w:rsidR="00A43649" w:rsidRDefault="000A2028">
      <w:pPr>
        <w:pStyle w:val="TOC1"/>
        <w:rPr>
          <w:rFonts w:ascii="Times New Roman" w:hAnsi="Times New Roman"/>
          <w:lang w:val="en-US"/>
        </w:rPr>
      </w:pPr>
      <w:hyperlink w:anchor="_Toc305493243" w:history="1">
        <w:r w:rsidR="00A43649" w:rsidRPr="00DE7E00">
          <w:rPr>
            <w:rStyle w:val="Hyperlink"/>
            <w:rFonts w:cs="Arial"/>
          </w:rPr>
          <w:t>10.</w:t>
        </w:r>
        <w:r w:rsidR="00A43649">
          <w:rPr>
            <w:rFonts w:ascii="Times New Roman" w:hAnsi="Times New Roman"/>
            <w:lang w:val="en-US"/>
          </w:rPr>
          <w:tab/>
        </w:r>
        <w:r w:rsidR="00A43649" w:rsidRPr="00DE7E00">
          <w:rPr>
            <w:rStyle w:val="Hyperlink"/>
            <w:rFonts w:cs="Arial"/>
          </w:rPr>
          <w:t>ANALYSIS</w:t>
        </w:r>
        <w:r w:rsidR="00A43649">
          <w:rPr>
            <w:webHidden/>
          </w:rPr>
          <w:tab/>
        </w:r>
        <w:r>
          <w:rPr>
            <w:webHidden/>
          </w:rPr>
          <w:fldChar w:fldCharType="begin"/>
        </w:r>
        <w:r w:rsidR="00A43649">
          <w:rPr>
            <w:webHidden/>
          </w:rPr>
          <w:instrText xml:space="preserve"> PAGEREF _Toc305493243 \h </w:instrText>
        </w:r>
        <w:r>
          <w:rPr>
            <w:webHidden/>
          </w:rPr>
        </w:r>
        <w:r>
          <w:rPr>
            <w:webHidden/>
          </w:rPr>
          <w:fldChar w:fldCharType="separate"/>
        </w:r>
        <w:r w:rsidR="00C94629">
          <w:rPr>
            <w:webHidden/>
          </w:rPr>
          <w:t>26</w:t>
        </w:r>
        <w:r>
          <w:rPr>
            <w:webHidden/>
          </w:rPr>
          <w:fldChar w:fldCharType="end"/>
        </w:r>
      </w:hyperlink>
    </w:p>
    <w:p w:rsidR="00A43649" w:rsidRDefault="000A2028">
      <w:pPr>
        <w:pStyle w:val="TOC1"/>
        <w:rPr>
          <w:rFonts w:ascii="Times New Roman" w:hAnsi="Times New Roman"/>
          <w:lang w:val="en-US"/>
        </w:rPr>
      </w:pPr>
      <w:hyperlink w:anchor="_Toc305493244" w:history="1">
        <w:r w:rsidR="00A43649" w:rsidRPr="00DE7E00">
          <w:rPr>
            <w:rStyle w:val="Hyperlink"/>
            <w:rFonts w:cs="Arial"/>
          </w:rPr>
          <w:t>11.</w:t>
        </w:r>
        <w:r w:rsidR="00A43649">
          <w:rPr>
            <w:rFonts w:ascii="Times New Roman" w:hAnsi="Times New Roman"/>
            <w:lang w:val="en-US"/>
          </w:rPr>
          <w:tab/>
        </w:r>
        <w:r w:rsidR="00A43649" w:rsidRPr="00DE7E00">
          <w:rPr>
            <w:rStyle w:val="Hyperlink"/>
            <w:rFonts w:cs="Arial"/>
          </w:rPr>
          <w:t>REPORTING OF RESULTS AND STATISTICAL DATA</w:t>
        </w:r>
        <w:r w:rsidR="00A43649">
          <w:rPr>
            <w:webHidden/>
          </w:rPr>
          <w:tab/>
        </w:r>
        <w:r>
          <w:rPr>
            <w:webHidden/>
          </w:rPr>
          <w:fldChar w:fldCharType="begin"/>
        </w:r>
        <w:r w:rsidR="00A43649">
          <w:rPr>
            <w:webHidden/>
          </w:rPr>
          <w:instrText xml:space="preserve"> PAGEREF _Toc305493244 \h </w:instrText>
        </w:r>
        <w:r>
          <w:rPr>
            <w:webHidden/>
          </w:rPr>
        </w:r>
        <w:r>
          <w:rPr>
            <w:webHidden/>
          </w:rPr>
          <w:fldChar w:fldCharType="separate"/>
        </w:r>
        <w:r w:rsidR="00C94629">
          <w:rPr>
            <w:webHidden/>
          </w:rPr>
          <w:t>26</w:t>
        </w:r>
        <w:r>
          <w:rPr>
            <w:webHidden/>
          </w:rPr>
          <w:fldChar w:fldCharType="end"/>
        </w:r>
      </w:hyperlink>
    </w:p>
    <w:p w:rsidR="00A43649" w:rsidRDefault="000A2028">
      <w:pPr>
        <w:pStyle w:val="TOC1"/>
        <w:rPr>
          <w:rFonts w:ascii="Times New Roman" w:hAnsi="Times New Roman"/>
          <w:lang w:val="en-US"/>
        </w:rPr>
      </w:pPr>
      <w:hyperlink w:anchor="_Toc305493245" w:history="1">
        <w:r w:rsidR="00A43649" w:rsidRPr="00DE7E00">
          <w:rPr>
            <w:rStyle w:val="Hyperlink"/>
            <w:rFonts w:cs="Arial"/>
          </w:rPr>
          <w:t>12.</w:t>
        </w:r>
        <w:r w:rsidR="00A43649">
          <w:rPr>
            <w:rFonts w:ascii="Times New Roman" w:hAnsi="Times New Roman"/>
            <w:lang w:val="en-US"/>
          </w:rPr>
          <w:tab/>
        </w:r>
        <w:r w:rsidR="00A43649" w:rsidRPr="00DE7E00">
          <w:rPr>
            <w:rStyle w:val="Hyperlink"/>
            <w:rFonts w:cs="Arial"/>
          </w:rPr>
          <w:t>EVALUATION OF COMPLIANCE</w:t>
        </w:r>
        <w:r w:rsidR="00A43649">
          <w:rPr>
            <w:webHidden/>
          </w:rPr>
          <w:tab/>
        </w:r>
        <w:r>
          <w:rPr>
            <w:webHidden/>
          </w:rPr>
          <w:fldChar w:fldCharType="begin"/>
        </w:r>
        <w:r w:rsidR="00A43649">
          <w:rPr>
            <w:webHidden/>
          </w:rPr>
          <w:instrText xml:space="preserve"> PAGEREF _Toc305493245 \h </w:instrText>
        </w:r>
        <w:r>
          <w:rPr>
            <w:webHidden/>
          </w:rPr>
        </w:r>
        <w:r>
          <w:rPr>
            <w:webHidden/>
          </w:rPr>
          <w:fldChar w:fldCharType="separate"/>
        </w:r>
        <w:r w:rsidR="00C94629">
          <w:rPr>
            <w:webHidden/>
          </w:rPr>
          <w:t>26</w:t>
        </w:r>
        <w:r>
          <w:rPr>
            <w:webHidden/>
          </w:rPr>
          <w:fldChar w:fldCharType="end"/>
        </w:r>
      </w:hyperlink>
    </w:p>
    <w:p w:rsidR="00A43649" w:rsidRDefault="000A2028" w:rsidP="00A43649">
      <w:pPr>
        <w:pStyle w:val="TOC1"/>
        <w:ind w:left="720" w:hanging="720"/>
        <w:rPr>
          <w:rFonts w:ascii="Times New Roman" w:hAnsi="Times New Roman"/>
          <w:lang w:val="en-US"/>
        </w:rPr>
      </w:pPr>
      <w:hyperlink w:anchor="_Toc305493246" w:history="1">
        <w:r w:rsidR="00A43649" w:rsidRPr="00DE7E00">
          <w:rPr>
            <w:rStyle w:val="Hyperlink"/>
            <w:rFonts w:cs="Arial"/>
          </w:rPr>
          <w:t>13.</w:t>
        </w:r>
        <w:r w:rsidR="00A43649">
          <w:rPr>
            <w:rFonts w:ascii="Times New Roman" w:hAnsi="Times New Roman"/>
            <w:lang w:val="en-US"/>
          </w:rPr>
          <w:tab/>
        </w:r>
        <w:r w:rsidR="00A43649" w:rsidRPr="00DE7E00">
          <w:rPr>
            <w:rStyle w:val="Hyperlink"/>
            <w:rFonts w:cs="Arial"/>
          </w:rPr>
          <w:t>HANDLING PROCEDURES FOR CONSIGNMENTS EXCEEDING THE PRESCRIBED MCL'S IN TERMS OF FOODSTUFFS, COSMETICS AND DISINFECTANTS ACT, 1972 (ACT NO. 54 OF 1972</w:t>
        </w:r>
        <w:r w:rsidR="00A43649">
          <w:rPr>
            <w:webHidden/>
          </w:rPr>
          <w:tab/>
        </w:r>
        <w:r>
          <w:rPr>
            <w:webHidden/>
          </w:rPr>
          <w:fldChar w:fldCharType="begin"/>
        </w:r>
        <w:r w:rsidR="00A43649">
          <w:rPr>
            <w:webHidden/>
          </w:rPr>
          <w:instrText xml:space="preserve"> PAGEREF _Toc305493246 \h </w:instrText>
        </w:r>
        <w:r>
          <w:rPr>
            <w:webHidden/>
          </w:rPr>
        </w:r>
        <w:r>
          <w:rPr>
            <w:webHidden/>
          </w:rPr>
          <w:fldChar w:fldCharType="separate"/>
        </w:r>
        <w:r w:rsidR="00C94629">
          <w:rPr>
            <w:webHidden/>
          </w:rPr>
          <w:t>27</w:t>
        </w:r>
        <w:r>
          <w:rPr>
            <w:webHidden/>
          </w:rPr>
          <w:fldChar w:fldCharType="end"/>
        </w:r>
      </w:hyperlink>
    </w:p>
    <w:p w:rsidR="00A43649" w:rsidRDefault="000A2028">
      <w:pPr>
        <w:pStyle w:val="TOC1"/>
        <w:rPr>
          <w:rFonts w:ascii="Times New Roman" w:hAnsi="Times New Roman"/>
          <w:lang w:val="en-US"/>
        </w:rPr>
      </w:pPr>
      <w:hyperlink w:anchor="_Toc305493247" w:history="1">
        <w:r w:rsidR="00A43649" w:rsidRPr="00DE7E00">
          <w:rPr>
            <w:rStyle w:val="Hyperlink"/>
          </w:rPr>
          <w:t>14.</w:t>
        </w:r>
        <w:r w:rsidR="00A43649">
          <w:rPr>
            <w:rFonts w:ascii="Times New Roman" w:hAnsi="Times New Roman"/>
            <w:lang w:val="en-US"/>
          </w:rPr>
          <w:tab/>
        </w:r>
        <w:r w:rsidR="00A43649" w:rsidRPr="00DE7E00">
          <w:rPr>
            <w:rStyle w:val="Hyperlink"/>
          </w:rPr>
          <w:t>APPEAL PROCEDURES</w:t>
        </w:r>
        <w:r w:rsidR="00A43649">
          <w:rPr>
            <w:webHidden/>
          </w:rPr>
          <w:tab/>
        </w:r>
        <w:r>
          <w:rPr>
            <w:webHidden/>
          </w:rPr>
          <w:fldChar w:fldCharType="begin"/>
        </w:r>
        <w:r w:rsidR="00A43649">
          <w:rPr>
            <w:webHidden/>
          </w:rPr>
          <w:instrText xml:space="preserve"> PAGEREF _Toc305493247 \h </w:instrText>
        </w:r>
        <w:r>
          <w:rPr>
            <w:webHidden/>
          </w:rPr>
        </w:r>
        <w:r>
          <w:rPr>
            <w:webHidden/>
          </w:rPr>
          <w:fldChar w:fldCharType="separate"/>
        </w:r>
        <w:r w:rsidR="00C94629">
          <w:rPr>
            <w:webHidden/>
          </w:rPr>
          <w:t>32</w:t>
        </w:r>
        <w:r>
          <w:rPr>
            <w:webHidden/>
          </w:rPr>
          <w:fldChar w:fldCharType="end"/>
        </w:r>
      </w:hyperlink>
    </w:p>
    <w:p w:rsidR="00A43649" w:rsidRDefault="000A2028" w:rsidP="00A43649">
      <w:pPr>
        <w:pStyle w:val="TOC1"/>
        <w:ind w:left="720" w:hanging="720"/>
        <w:rPr>
          <w:rFonts w:ascii="Times New Roman" w:hAnsi="Times New Roman"/>
          <w:lang w:val="en-US"/>
        </w:rPr>
      </w:pPr>
      <w:hyperlink w:anchor="_Toc305493248" w:history="1">
        <w:r w:rsidR="00A43649" w:rsidRPr="00DE7E00">
          <w:rPr>
            <w:rStyle w:val="Hyperlink"/>
            <w:rFonts w:cs="Arial"/>
          </w:rPr>
          <w:t>15.</w:t>
        </w:r>
        <w:r w:rsidR="00A43649">
          <w:rPr>
            <w:rFonts w:ascii="Times New Roman" w:hAnsi="Times New Roman"/>
            <w:lang w:val="en-US"/>
          </w:rPr>
          <w:tab/>
        </w:r>
        <w:r w:rsidR="00A43649" w:rsidRPr="00DE7E00">
          <w:rPr>
            <w:rStyle w:val="Hyperlink"/>
            <w:rFonts w:cs="Arial"/>
          </w:rPr>
          <w:t>HANDLING OF COMPLAINTS FROM IMPORTING COUNTRIES (NON-CONFORMITIES)</w:t>
        </w:r>
        <w:r w:rsidR="00A43649">
          <w:rPr>
            <w:webHidden/>
          </w:rPr>
          <w:tab/>
        </w:r>
        <w:r>
          <w:rPr>
            <w:webHidden/>
          </w:rPr>
          <w:fldChar w:fldCharType="begin"/>
        </w:r>
        <w:r w:rsidR="00A43649">
          <w:rPr>
            <w:webHidden/>
          </w:rPr>
          <w:instrText xml:space="preserve"> PAGEREF _Toc305493248 \h </w:instrText>
        </w:r>
        <w:r>
          <w:rPr>
            <w:webHidden/>
          </w:rPr>
        </w:r>
        <w:r>
          <w:rPr>
            <w:webHidden/>
          </w:rPr>
          <w:fldChar w:fldCharType="separate"/>
        </w:r>
        <w:r w:rsidR="00C94629">
          <w:rPr>
            <w:webHidden/>
          </w:rPr>
          <w:t>33</w:t>
        </w:r>
        <w:r>
          <w:rPr>
            <w:webHidden/>
          </w:rPr>
          <w:fldChar w:fldCharType="end"/>
        </w:r>
      </w:hyperlink>
    </w:p>
    <w:p w:rsidR="00A43649" w:rsidRDefault="000A2028">
      <w:pPr>
        <w:pStyle w:val="TOC1"/>
        <w:rPr>
          <w:rFonts w:ascii="Times New Roman" w:hAnsi="Times New Roman"/>
          <w:lang w:val="en-US"/>
        </w:rPr>
      </w:pPr>
      <w:hyperlink w:anchor="_Toc305493249" w:history="1">
        <w:r w:rsidR="00A43649" w:rsidRPr="00DE7E00">
          <w:rPr>
            <w:rStyle w:val="Hyperlink"/>
            <w:rFonts w:cs="Arial"/>
          </w:rPr>
          <w:t>16.</w:t>
        </w:r>
        <w:r w:rsidR="00A43649">
          <w:rPr>
            <w:rFonts w:ascii="Times New Roman" w:hAnsi="Times New Roman"/>
            <w:lang w:val="en-US"/>
          </w:rPr>
          <w:tab/>
        </w:r>
        <w:r w:rsidR="00A43649" w:rsidRPr="00DE7E00">
          <w:rPr>
            <w:rStyle w:val="Hyperlink"/>
            <w:rFonts w:cs="Arial"/>
          </w:rPr>
          <w:t>ANNEXURES</w:t>
        </w:r>
        <w:r w:rsidR="00A43649">
          <w:rPr>
            <w:webHidden/>
          </w:rPr>
          <w:tab/>
        </w:r>
        <w:r>
          <w:rPr>
            <w:webHidden/>
          </w:rPr>
          <w:fldChar w:fldCharType="begin"/>
        </w:r>
        <w:r w:rsidR="00A43649">
          <w:rPr>
            <w:webHidden/>
          </w:rPr>
          <w:instrText xml:space="preserve"> PAGEREF _Toc305493249 \h </w:instrText>
        </w:r>
        <w:r>
          <w:rPr>
            <w:webHidden/>
          </w:rPr>
        </w:r>
        <w:r>
          <w:rPr>
            <w:webHidden/>
          </w:rPr>
          <w:fldChar w:fldCharType="separate"/>
        </w:r>
        <w:r w:rsidR="00C94629">
          <w:rPr>
            <w:webHidden/>
          </w:rPr>
          <w:t>36</w:t>
        </w:r>
        <w:r>
          <w:rPr>
            <w:webHidden/>
          </w:rPr>
          <w:fldChar w:fldCharType="end"/>
        </w:r>
      </w:hyperlink>
    </w:p>
    <w:p w:rsidR="00A43649" w:rsidRDefault="000A2028">
      <w:pPr>
        <w:pStyle w:val="TOC1"/>
        <w:rPr>
          <w:rFonts w:ascii="Times New Roman" w:hAnsi="Times New Roman"/>
          <w:lang w:val="en-US"/>
        </w:rPr>
      </w:pPr>
      <w:hyperlink w:anchor="_Toc305493250" w:history="1">
        <w:r w:rsidR="00A43649" w:rsidRPr="00DE7E00">
          <w:rPr>
            <w:rStyle w:val="Hyperlink"/>
            <w:rFonts w:cs="Arial"/>
          </w:rPr>
          <w:t>17.</w:t>
        </w:r>
        <w:r w:rsidR="00A43649">
          <w:rPr>
            <w:rFonts w:ascii="Times New Roman" w:hAnsi="Times New Roman"/>
            <w:lang w:val="en-US"/>
          </w:rPr>
          <w:tab/>
        </w:r>
        <w:r w:rsidR="00A43649" w:rsidRPr="00DE7E00">
          <w:rPr>
            <w:rStyle w:val="Hyperlink"/>
            <w:rFonts w:cs="Arial"/>
          </w:rPr>
          <w:t>CONTRACT REVIEW</w:t>
        </w:r>
        <w:r w:rsidR="00A43649">
          <w:rPr>
            <w:webHidden/>
          </w:rPr>
          <w:tab/>
        </w:r>
        <w:r>
          <w:rPr>
            <w:webHidden/>
          </w:rPr>
          <w:fldChar w:fldCharType="begin"/>
        </w:r>
        <w:r w:rsidR="00A43649">
          <w:rPr>
            <w:webHidden/>
          </w:rPr>
          <w:instrText xml:space="preserve"> PAGEREF _Toc305493250 \h </w:instrText>
        </w:r>
        <w:r>
          <w:rPr>
            <w:webHidden/>
          </w:rPr>
        </w:r>
        <w:r>
          <w:rPr>
            <w:webHidden/>
          </w:rPr>
          <w:fldChar w:fldCharType="separate"/>
        </w:r>
        <w:r w:rsidR="00C94629">
          <w:rPr>
            <w:webHidden/>
          </w:rPr>
          <w:t>36</w:t>
        </w:r>
        <w:r>
          <w:rPr>
            <w:webHidden/>
          </w:rPr>
          <w:fldChar w:fldCharType="end"/>
        </w:r>
      </w:hyperlink>
    </w:p>
    <w:p w:rsidR="00A43649" w:rsidRDefault="000A2028">
      <w:pPr>
        <w:pStyle w:val="TOC1"/>
        <w:rPr>
          <w:rFonts w:ascii="Times New Roman" w:hAnsi="Times New Roman"/>
          <w:lang w:val="en-US"/>
        </w:rPr>
      </w:pPr>
      <w:hyperlink w:anchor="_Toc305493251" w:history="1">
        <w:r w:rsidR="00A43649" w:rsidRPr="00DE7E00">
          <w:rPr>
            <w:rStyle w:val="Hyperlink"/>
            <w:rFonts w:cs="Arial"/>
          </w:rPr>
          <w:t>18.</w:t>
        </w:r>
        <w:r w:rsidR="00A43649">
          <w:rPr>
            <w:rFonts w:ascii="Times New Roman" w:hAnsi="Times New Roman"/>
            <w:lang w:val="en-US"/>
          </w:rPr>
          <w:tab/>
        </w:r>
        <w:r w:rsidR="00A43649" w:rsidRPr="00DE7E00">
          <w:rPr>
            <w:rStyle w:val="Hyperlink"/>
            <w:rFonts w:cs="Arial"/>
          </w:rPr>
          <w:t>RECORDS</w:t>
        </w:r>
        <w:r w:rsidR="00A43649">
          <w:rPr>
            <w:webHidden/>
          </w:rPr>
          <w:tab/>
        </w:r>
        <w:r>
          <w:rPr>
            <w:webHidden/>
          </w:rPr>
          <w:fldChar w:fldCharType="begin"/>
        </w:r>
        <w:r w:rsidR="00A43649">
          <w:rPr>
            <w:webHidden/>
          </w:rPr>
          <w:instrText xml:space="preserve"> PAGEREF _Toc305493251 \h </w:instrText>
        </w:r>
        <w:r>
          <w:rPr>
            <w:webHidden/>
          </w:rPr>
        </w:r>
        <w:r>
          <w:rPr>
            <w:webHidden/>
          </w:rPr>
          <w:fldChar w:fldCharType="separate"/>
        </w:r>
        <w:r w:rsidR="00C94629">
          <w:rPr>
            <w:webHidden/>
          </w:rPr>
          <w:t>36</w:t>
        </w:r>
        <w:r>
          <w:rPr>
            <w:webHidden/>
          </w:rPr>
          <w:fldChar w:fldCharType="end"/>
        </w:r>
      </w:hyperlink>
    </w:p>
    <w:p w:rsidR="00A43649" w:rsidRDefault="000A2028">
      <w:pPr>
        <w:pStyle w:val="TOC1"/>
        <w:rPr>
          <w:rFonts w:ascii="Times New Roman" w:hAnsi="Times New Roman"/>
          <w:lang w:val="en-US"/>
        </w:rPr>
      </w:pPr>
      <w:hyperlink w:anchor="_Toc305493252" w:history="1">
        <w:r w:rsidR="00A43649" w:rsidRPr="00DE7E00">
          <w:rPr>
            <w:rStyle w:val="Hyperlink"/>
          </w:rPr>
          <w:t>19.</w:t>
        </w:r>
        <w:r w:rsidR="00A43649">
          <w:rPr>
            <w:rFonts w:ascii="Times New Roman" w:hAnsi="Times New Roman"/>
            <w:lang w:val="en-US"/>
          </w:rPr>
          <w:tab/>
        </w:r>
        <w:r w:rsidR="00A43649" w:rsidRPr="00DE7E00">
          <w:rPr>
            <w:rStyle w:val="Hyperlink"/>
          </w:rPr>
          <w:t>POLICY OWNER</w:t>
        </w:r>
        <w:r w:rsidR="00A43649">
          <w:rPr>
            <w:webHidden/>
          </w:rPr>
          <w:tab/>
        </w:r>
        <w:r>
          <w:rPr>
            <w:webHidden/>
          </w:rPr>
          <w:fldChar w:fldCharType="begin"/>
        </w:r>
        <w:r w:rsidR="00A43649">
          <w:rPr>
            <w:webHidden/>
          </w:rPr>
          <w:instrText xml:space="preserve"> PAGEREF _Toc305493252 \h </w:instrText>
        </w:r>
        <w:r>
          <w:rPr>
            <w:webHidden/>
          </w:rPr>
        </w:r>
        <w:r>
          <w:rPr>
            <w:webHidden/>
          </w:rPr>
          <w:fldChar w:fldCharType="separate"/>
        </w:r>
        <w:r w:rsidR="00C94629">
          <w:rPr>
            <w:webHidden/>
          </w:rPr>
          <w:t>43</w:t>
        </w:r>
        <w:r>
          <w:rPr>
            <w:webHidden/>
          </w:rPr>
          <w:fldChar w:fldCharType="end"/>
        </w:r>
      </w:hyperlink>
    </w:p>
    <w:p w:rsidR="00A43649" w:rsidRDefault="000A2028">
      <w:pPr>
        <w:pStyle w:val="TOC1"/>
        <w:rPr>
          <w:rFonts w:ascii="Times New Roman" w:hAnsi="Times New Roman"/>
          <w:lang w:val="en-US"/>
        </w:rPr>
      </w:pPr>
      <w:hyperlink w:anchor="_Toc305493253" w:history="1">
        <w:r w:rsidR="00A43649" w:rsidRPr="00DE7E00">
          <w:rPr>
            <w:rStyle w:val="Hyperlink"/>
          </w:rPr>
          <w:t>20.</w:t>
        </w:r>
        <w:r w:rsidR="00A43649">
          <w:rPr>
            <w:rFonts w:ascii="Times New Roman" w:hAnsi="Times New Roman"/>
            <w:lang w:val="en-US"/>
          </w:rPr>
          <w:tab/>
        </w:r>
        <w:r w:rsidR="00A43649" w:rsidRPr="00DE7E00">
          <w:rPr>
            <w:rStyle w:val="Hyperlink"/>
          </w:rPr>
          <w:t>DOCUMENT INFORMATION</w:t>
        </w:r>
        <w:r w:rsidR="00A43649">
          <w:rPr>
            <w:webHidden/>
          </w:rPr>
          <w:tab/>
        </w:r>
        <w:r>
          <w:rPr>
            <w:webHidden/>
          </w:rPr>
          <w:fldChar w:fldCharType="begin"/>
        </w:r>
        <w:r w:rsidR="00A43649">
          <w:rPr>
            <w:webHidden/>
          </w:rPr>
          <w:instrText xml:space="preserve"> PAGEREF _Toc305493253 \h </w:instrText>
        </w:r>
        <w:r>
          <w:rPr>
            <w:webHidden/>
          </w:rPr>
        </w:r>
        <w:r>
          <w:rPr>
            <w:webHidden/>
          </w:rPr>
          <w:fldChar w:fldCharType="separate"/>
        </w:r>
        <w:r w:rsidR="00C94629">
          <w:rPr>
            <w:webHidden/>
          </w:rPr>
          <w:t>43</w:t>
        </w:r>
        <w:r>
          <w:rPr>
            <w:webHidden/>
          </w:rPr>
          <w:fldChar w:fldCharType="end"/>
        </w:r>
      </w:hyperlink>
    </w:p>
    <w:p w:rsidR="000471DA" w:rsidRDefault="000A2028">
      <w:pPr>
        <w:spacing w:line="360" w:lineRule="auto"/>
        <w:jc w:val="both"/>
      </w:pPr>
      <w:r>
        <w:fldChar w:fldCharType="end"/>
      </w:r>
    </w:p>
    <w:p w:rsidR="001A338B" w:rsidRDefault="001A338B">
      <w:pPr>
        <w:spacing w:line="300" w:lineRule="atLeast"/>
        <w:jc w:val="both"/>
      </w:pPr>
    </w:p>
    <w:p w:rsidR="001A338B" w:rsidRDefault="001A338B">
      <w:pPr>
        <w:spacing w:line="300" w:lineRule="atLeast"/>
        <w:jc w:val="both"/>
      </w:pPr>
    </w:p>
    <w:p w:rsidR="001A338B" w:rsidRDefault="001A338B">
      <w:pPr>
        <w:spacing w:line="300" w:lineRule="atLeast"/>
        <w:jc w:val="both"/>
      </w:pPr>
    </w:p>
    <w:p w:rsidR="000602CA" w:rsidRDefault="000602CA">
      <w:pPr>
        <w:spacing w:line="300" w:lineRule="atLeast"/>
        <w:jc w:val="both"/>
        <w:sectPr w:rsidR="000602CA" w:rsidSect="00DE63F8">
          <w:headerReference w:type="first" r:id="rId11"/>
          <w:pgSz w:w="11907" w:h="16840" w:code="9"/>
          <w:pgMar w:top="1418" w:right="1134" w:bottom="851" w:left="1276" w:header="1134" w:footer="567" w:gutter="0"/>
          <w:cols w:space="720"/>
          <w:titlePg/>
          <w:docGrid w:linePitch="360"/>
        </w:sectPr>
      </w:pPr>
    </w:p>
    <w:p w:rsidR="001A338B" w:rsidRPr="000602CA" w:rsidRDefault="001A338B">
      <w:pPr>
        <w:spacing w:line="300" w:lineRule="atLeast"/>
        <w:jc w:val="both"/>
      </w:pPr>
    </w:p>
    <w:p w:rsidR="001A338B" w:rsidRPr="000602CA" w:rsidRDefault="001A338B">
      <w:pPr>
        <w:spacing w:line="300" w:lineRule="atLeast"/>
        <w:jc w:val="both"/>
        <w:rPr>
          <w:b/>
        </w:rPr>
      </w:pPr>
      <w:r w:rsidRPr="000602CA">
        <w:rPr>
          <w:b/>
        </w:rPr>
        <w:t>ABBREVIATIONS</w:t>
      </w:r>
    </w:p>
    <w:p w:rsidR="003D7BA5" w:rsidRPr="000602CA" w:rsidRDefault="003D7BA5">
      <w:pPr>
        <w:spacing w:line="300" w:lineRule="atLeast"/>
        <w:jc w:val="both"/>
        <w:rPr>
          <w:b/>
        </w:rPr>
      </w:pPr>
    </w:p>
    <w:p w:rsidR="00F03804" w:rsidRPr="000602CA" w:rsidRDefault="00F03804">
      <w:pPr>
        <w:spacing w:line="300" w:lineRule="atLeast"/>
        <w:jc w:val="both"/>
        <w:rPr>
          <w:b/>
        </w:rPr>
      </w:pPr>
    </w:p>
    <w:p w:rsidR="00F03804" w:rsidRPr="000602CA" w:rsidRDefault="00F03804">
      <w:pPr>
        <w:spacing w:line="300" w:lineRule="atLeast"/>
        <w:jc w:val="both"/>
      </w:pPr>
      <w:r w:rsidRPr="000602CA">
        <w:rPr>
          <w:b/>
        </w:rPr>
        <w:t>APQA</w:t>
      </w:r>
      <w:r w:rsidRPr="000602CA">
        <w:rPr>
          <w:b/>
        </w:rPr>
        <w:tab/>
      </w:r>
      <w:r w:rsidRPr="000602CA">
        <w:rPr>
          <w:b/>
        </w:rPr>
        <w:tab/>
        <w:t>-</w:t>
      </w:r>
      <w:r w:rsidRPr="000602CA">
        <w:rPr>
          <w:b/>
        </w:rPr>
        <w:tab/>
      </w:r>
      <w:r w:rsidRPr="000602CA">
        <w:t>Agricultural Product Quality Assurance</w:t>
      </w:r>
    </w:p>
    <w:p w:rsidR="00F03804" w:rsidRPr="000602CA" w:rsidRDefault="003D7BA5">
      <w:pPr>
        <w:spacing w:line="300" w:lineRule="atLeast"/>
        <w:jc w:val="both"/>
      </w:pPr>
      <w:r w:rsidRPr="000602CA">
        <w:rPr>
          <w:b/>
        </w:rPr>
        <w:t xml:space="preserve">D: </w:t>
      </w:r>
      <w:r w:rsidR="00F03804" w:rsidRPr="000602CA">
        <w:rPr>
          <w:b/>
        </w:rPr>
        <w:t>IS</w:t>
      </w:r>
      <w:r w:rsidR="00F03804" w:rsidRPr="000602CA">
        <w:rPr>
          <w:b/>
        </w:rPr>
        <w:tab/>
      </w:r>
      <w:r w:rsidRPr="000602CA">
        <w:rPr>
          <w:b/>
        </w:rPr>
        <w:tab/>
      </w:r>
      <w:r w:rsidR="00F03804" w:rsidRPr="000602CA">
        <w:rPr>
          <w:b/>
        </w:rPr>
        <w:t>-</w:t>
      </w:r>
      <w:r w:rsidR="00F03804" w:rsidRPr="000602CA">
        <w:rPr>
          <w:b/>
        </w:rPr>
        <w:tab/>
      </w:r>
      <w:r w:rsidR="00F03804" w:rsidRPr="000602CA">
        <w:t>Di</w:t>
      </w:r>
      <w:r w:rsidRPr="000602CA">
        <w:t>rectorate:</w:t>
      </w:r>
      <w:r w:rsidR="00F03804" w:rsidRPr="000602CA">
        <w:t xml:space="preserve"> Inspection Services</w:t>
      </w:r>
    </w:p>
    <w:p w:rsidR="00F03804" w:rsidRPr="000602CA" w:rsidRDefault="00F03804">
      <w:pPr>
        <w:spacing w:line="300" w:lineRule="atLeast"/>
        <w:jc w:val="both"/>
      </w:pPr>
      <w:r w:rsidRPr="000602CA">
        <w:rPr>
          <w:b/>
        </w:rPr>
        <w:t>D: FC</w:t>
      </w:r>
      <w:r w:rsidRPr="000602CA">
        <w:rPr>
          <w:b/>
        </w:rPr>
        <w:tab/>
      </w:r>
      <w:r w:rsidRPr="000602CA">
        <w:rPr>
          <w:b/>
        </w:rPr>
        <w:tab/>
        <w:t>-</w:t>
      </w:r>
      <w:r w:rsidRPr="000602CA">
        <w:rPr>
          <w:b/>
        </w:rPr>
        <w:tab/>
      </w:r>
      <w:r w:rsidRPr="000602CA">
        <w:t>Directorate: Food Control</w:t>
      </w:r>
    </w:p>
    <w:p w:rsidR="00F03804" w:rsidRPr="000602CA" w:rsidRDefault="00F03804">
      <w:pPr>
        <w:spacing w:line="300" w:lineRule="atLeast"/>
        <w:jc w:val="both"/>
      </w:pPr>
      <w:r w:rsidRPr="000602CA">
        <w:rPr>
          <w:b/>
        </w:rPr>
        <w:t>D: FSQA</w:t>
      </w:r>
      <w:r w:rsidRPr="000602CA">
        <w:rPr>
          <w:b/>
        </w:rPr>
        <w:tab/>
        <w:t xml:space="preserve">- </w:t>
      </w:r>
      <w:r w:rsidRPr="000602CA">
        <w:rPr>
          <w:b/>
        </w:rPr>
        <w:tab/>
      </w:r>
      <w:r w:rsidRPr="000602CA">
        <w:t>Directorate: Food Safety and Quality Assurance</w:t>
      </w:r>
    </w:p>
    <w:p w:rsidR="00F03804" w:rsidRPr="000602CA" w:rsidRDefault="003D7BA5">
      <w:pPr>
        <w:spacing w:line="300" w:lineRule="atLeast"/>
        <w:jc w:val="both"/>
      </w:pPr>
      <w:r w:rsidRPr="000602CA">
        <w:rPr>
          <w:b/>
        </w:rPr>
        <w:t>D</w:t>
      </w:r>
      <w:r w:rsidR="00F03804" w:rsidRPr="000602CA">
        <w:rPr>
          <w:b/>
        </w:rPr>
        <w:t>A</w:t>
      </w:r>
      <w:r w:rsidRPr="000602CA">
        <w:rPr>
          <w:b/>
        </w:rPr>
        <w:t>FF</w:t>
      </w:r>
      <w:r w:rsidR="00F03804" w:rsidRPr="000602CA">
        <w:rPr>
          <w:b/>
        </w:rPr>
        <w:tab/>
      </w:r>
      <w:r w:rsidR="00F03804" w:rsidRPr="000602CA">
        <w:rPr>
          <w:b/>
        </w:rPr>
        <w:tab/>
        <w:t>-</w:t>
      </w:r>
      <w:r w:rsidR="00F03804" w:rsidRPr="000602CA">
        <w:rPr>
          <w:b/>
        </w:rPr>
        <w:tab/>
      </w:r>
      <w:r w:rsidR="00F03804" w:rsidRPr="000602CA">
        <w:t>Department of Agriculture</w:t>
      </w:r>
      <w:r w:rsidRPr="000602CA">
        <w:t>, Forestry and Fisheries</w:t>
      </w:r>
    </w:p>
    <w:p w:rsidR="00F03804" w:rsidRPr="000602CA" w:rsidRDefault="00F03804">
      <w:pPr>
        <w:spacing w:line="300" w:lineRule="atLeast"/>
        <w:jc w:val="both"/>
      </w:pPr>
      <w:r w:rsidRPr="000602CA">
        <w:rPr>
          <w:b/>
        </w:rPr>
        <w:t>DoH</w:t>
      </w:r>
      <w:r w:rsidRPr="000602CA">
        <w:rPr>
          <w:b/>
        </w:rPr>
        <w:tab/>
      </w:r>
      <w:r w:rsidRPr="000602CA">
        <w:rPr>
          <w:b/>
        </w:rPr>
        <w:tab/>
        <w:t>-</w:t>
      </w:r>
      <w:r w:rsidRPr="000602CA">
        <w:rPr>
          <w:b/>
        </w:rPr>
        <w:tab/>
      </w:r>
      <w:r w:rsidRPr="000602CA">
        <w:t>Department of Health</w:t>
      </w:r>
    </w:p>
    <w:p w:rsidR="00F03804" w:rsidRPr="000602CA" w:rsidRDefault="00F03804">
      <w:pPr>
        <w:spacing w:line="300" w:lineRule="atLeast"/>
        <w:jc w:val="both"/>
      </w:pPr>
      <w:r w:rsidRPr="000602CA">
        <w:rPr>
          <w:b/>
        </w:rPr>
        <w:t>EU</w:t>
      </w:r>
      <w:r w:rsidRPr="000602CA">
        <w:rPr>
          <w:b/>
        </w:rPr>
        <w:tab/>
      </w:r>
      <w:r w:rsidRPr="000602CA">
        <w:rPr>
          <w:b/>
        </w:rPr>
        <w:tab/>
        <w:t>-</w:t>
      </w:r>
      <w:r w:rsidRPr="000602CA">
        <w:rPr>
          <w:b/>
        </w:rPr>
        <w:tab/>
      </w:r>
      <w:r w:rsidRPr="000602CA">
        <w:t>European Union</w:t>
      </w:r>
    </w:p>
    <w:p w:rsidR="00F03804" w:rsidRPr="000602CA" w:rsidRDefault="00F03804">
      <w:pPr>
        <w:spacing w:line="300" w:lineRule="atLeast"/>
        <w:jc w:val="both"/>
      </w:pPr>
      <w:r w:rsidRPr="000602CA">
        <w:rPr>
          <w:b/>
        </w:rPr>
        <w:t>FBO</w:t>
      </w:r>
      <w:r w:rsidRPr="000602CA">
        <w:rPr>
          <w:b/>
        </w:rPr>
        <w:tab/>
      </w:r>
      <w:r w:rsidRPr="000602CA">
        <w:rPr>
          <w:b/>
        </w:rPr>
        <w:tab/>
        <w:t>-</w:t>
      </w:r>
      <w:r w:rsidRPr="000602CA">
        <w:rPr>
          <w:b/>
        </w:rPr>
        <w:tab/>
      </w:r>
      <w:r w:rsidRPr="000602CA">
        <w:t>Food Business O</w:t>
      </w:r>
      <w:r w:rsidR="00A74C9A" w:rsidRPr="000602CA">
        <w:t>perator</w:t>
      </w:r>
    </w:p>
    <w:p w:rsidR="00F03804" w:rsidRPr="000602CA" w:rsidRDefault="00F03804">
      <w:pPr>
        <w:spacing w:line="300" w:lineRule="atLeast"/>
        <w:jc w:val="both"/>
      </w:pPr>
      <w:r w:rsidRPr="000602CA">
        <w:rPr>
          <w:b/>
        </w:rPr>
        <w:t>MCL</w:t>
      </w:r>
      <w:r w:rsidRPr="000602CA">
        <w:rPr>
          <w:b/>
        </w:rPr>
        <w:tab/>
      </w:r>
      <w:r w:rsidRPr="000602CA">
        <w:rPr>
          <w:b/>
        </w:rPr>
        <w:tab/>
        <w:t>-</w:t>
      </w:r>
      <w:r w:rsidRPr="000602CA">
        <w:rPr>
          <w:b/>
        </w:rPr>
        <w:tab/>
      </w:r>
      <w:r w:rsidR="002710E9" w:rsidRPr="000602CA">
        <w:t>Maximum Contamination L</w:t>
      </w:r>
      <w:r w:rsidRPr="000602CA">
        <w:t>imits</w:t>
      </w:r>
    </w:p>
    <w:p w:rsidR="00F03804" w:rsidRPr="000602CA" w:rsidRDefault="00F03804">
      <w:pPr>
        <w:spacing w:line="300" w:lineRule="atLeast"/>
        <w:jc w:val="both"/>
      </w:pPr>
      <w:r w:rsidRPr="000602CA">
        <w:rPr>
          <w:b/>
        </w:rPr>
        <w:t>PPECB</w:t>
      </w:r>
      <w:r w:rsidRPr="000602CA">
        <w:rPr>
          <w:b/>
        </w:rPr>
        <w:tab/>
        <w:t>-</w:t>
      </w:r>
      <w:r w:rsidRPr="000602CA">
        <w:rPr>
          <w:b/>
        </w:rPr>
        <w:tab/>
      </w:r>
      <w:r w:rsidRPr="000602CA">
        <w:t>Perishable Product Export Control Board</w:t>
      </w:r>
    </w:p>
    <w:p w:rsidR="00F03804" w:rsidRPr="000602CA" w:rsidRDefault="00F03804">
      <w:pPr>
        <w:spacing w:line="300" w:lineRule="atLeast"/>
        <w:jc w:val="both"/>
      </w:pPr>
      <w:r w:rsidRPr="000602CA">
        <w:rPr>
          <w:b/>
        </w:rPr>
        <w:t>RSA</w:t>
      </w:r>
      <w:r w:rsidRPr="000602CA">
        <w:rPr>
          <w:b/>
        </w:rPr>
        <w:tab/>
      </w:r>
      <w:r w:rsidRPr="000602CA">
        <w:rPr>
          <w:b/>
        </w:rPr>
        <w:tab/>
        <w:t>-</w:t>
      </w:r>
      <w:r w:rsidRPr="000602CA">
        <w:rPr>
          <w:b/>
        </w:rPr>
        <w:tab/>
      </w:r>
      <w:smartTag w:uri="urn:schemas-microsoft-com:office:smarttags" w:element="place">
        <w:smartTag w:uri="urn:schemas-microsoft-com:office:smarttags" w:element="PlaceType">
          <w:r w:rsidRPr="000602CA">
            <w:t>Republic</w:t>
          </w:r>
        </w:smartTag>
        <w:r w:rsidRPr="000602CA">
          <w:t xml:space="preserve"> of </w:t>
        </w:r>
        <w:smartTag w:uri="urn:schemas-microsoft-com:office:smarttags" w:element="PlaceName">
          <w:r w:rsidRPr="000602CA">
            <w:t>South Africa</w:t>
          </w:r>
        </w:smartTag>
      </w:smartTag>
    </w:p>
    <w:p w:rsidR="00F03804" w:rsidRPr="000602CA" w:rsidRDefault="00F03804">
      <w:pPr>
        <w:spacing w:line="300" w:lineRule="atLeast"/>
        <w:jc w:val="both"/>
      </w:pPr>
      <w:r w:rsidRPr="000602CA">
        <w:rPr>
          <w:b/>
        </w:rPr>
        <w:t>SOP</w:t>
      </w:r>
      <w:r w:rsidRPr="000602CA">
        <w:rPr>
          <w:b/>
        </w:rPr>
        <w:tab/>
      </w:r>
      <w:r w:rsidRPr="000602CA">
        <w:rPr>
          <w:b/>
        </w:rPr>
        <w:tab/>
        <w:t>-</w:t>
      </w:r>
      <w:r w:rsidRPr="000602CA">
        <w:rPr>
          <w:b/>
        </w:rPr>
        <w:tab/>
      </w:r>
      <w:r w:rsidRPr="000602CA">
        <w:t>Standard Operating Procedures</w:t>
      </w:r>
    </w:p>
    <w:p w:rsidR="00F03804" w:rsidRPr="000602CA" w:rsidRDefault="0085561B">
      <w:pPr>
        <w:spacing w:line="300" w:lineRule="atLeast"/>
        <w:jc w:val="both"/>
      </w:pPr>
      <w:r w:rsidRPr="000602CA">
        <w:rPr>
          <w:b/>
        </w:rPr>
        <w:t>RASFF</w:t>
      </w:r>
      <w:r w:rsidRPr="000602CA">
        <w:rPr>
          <w:b/>
        </w:rPr>
        <w:tab/>
        <w:t>-</w:t>
      </w:r>
      <w:r w:rsidRPr="000602CA">
        <w:rPr>
          <w:b/>
        </w:rPr>
        <w:tab/>
      </w:r>
      <w:r w:rsidRPr="000602CA">
        <w:t>Rapid Alert System for Food and Feed</w:t>
      </w:r>
    </w:p>
    <w:p w:rsidR="001A338B" w:rsidRPr="000602CA" w:rsidRDefault="001A338B">
      <w:pPr>
        <w:spacing w:line="300" w:lineRule="atLeast"/>
        <w:jc w:val="both"/>
      </w:pPr>
    </w:p>
    <w:p w:rsidR="001A338B" w:rsidRDefault="001A338B">
      <w:pPr>
        <w:spacing w:line="300" w:lineRule="atLeast"/>
        <w:jc w:val="both"/>
      </w:pPr>
    </w:p>
    <w:p w:rsidR="001A338B" w:rsidRDefault="001A338B">
      <w:pPr>
        <w:spacing w:line="300" w:lineRule="atLeast"/>
        <w:jc w:val="both"/>
      </w:pPr>
    </w:p>
    <w:p w:rsidR="001A338B" w:rsidRDefault="001A338B">
      <w:pPr>
        <w:spacing w:line="300" w:lineRule="atLeast"/>
        <w:jc w:val="both"/>
      </w:pPr>
    </w:p>
    <w:p w:rsidR="001A338B" w:rsidRDefault="001A338B">
      <w:pPr>
        <w:spacing w:line="300" w:lineRule="atLeast"/>
        <w:jc w:val="both"/>
      </w:pPr>
    </w:p>
    <w:p w:rsidR="00CB52CC" w:rsidRDefault="00CB52CC"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BD77A8" w:rsidRDefault="00BD77A8" w:rsidP="00F56A0B">
      <w:pPr>
        <w:spacing w:line="360" w:lineRule="auto"/>
        <w:jc w:val="both"/>
      </w:pPr>
    </w:p>
    <w:p w:rsidR="00C94629" w:rsidRDefault="00C94629" w:rsidP="00F56A0B">
      <w:pPr>
        <w:spacing w:line="360" w:lineRule="auto"/>
        <w:jc w:val="both"/>
      </w:pPr>
    </w:p>
    <w:p w:rsidR="00BD77A8" w:rsidRDefault="00BD77A8" w:rsidP="00F56A0B">
      <w:pPr>
        <w:spacing w:line="360" w:lineRule="auto"/>
        <w:jc w:val="both"/>
        <w:rPr>
          <w:rFonts w:cs="Arial"/>
        </w:rPr>
      </w:pPr>
    </w:p>
    <w:p w:rsidR="00E03E68" w:rsidRPr="00F56A0B" w:rsidRDefault="00E03E68" w:rsidP="00F56A0B">
      <w:pPr>
        <w:spacing w:line="360" w:lineRule="auto"/>
        <w:jc w:val="both"/>
        <w:rPr>
          <w:rFonts w:cs="Arial"/>
        </w:rPr>
      </w:pPr>
    </w:p>
    <w:p w:rsidR="000471DA" w:rsidRPr="00F56A0B" w:rsidRDefault="000471DA" w:rsidP="00F56A0B">
      <w:pPr>
        <w:pStyle w:val="Heading1"/>
        <w:rPr>
          <w:rFonts w:cs="Arial"/>
        </w:rPr>
      </w:pPr>
      <w:bookmarkStart w:id="0" w:name="_Toc305493234"/>
      <w:r w:rsidRPr="00F56A0B">
        <w:rPr>
          <w:rFonts w:cs="Arial"/>
          <w:u w:val="none"/>
        </w:rPr>
        <w:t>1.</w:t>
      </w:r>
      <w:r w:rsidRPr="00F56A0B">
        <w:rPr>
          <w:rFonts w:cs="Arial"/>
          <w:u w:val="none"/>
        </w:rPr>
        <w:tab/>
      </w:r>
      <w:r w:rsidRPr="00F56A0B">
        <w:rPr>
          <w:rFonts w:cs="Arial"/>
        </w:rPr>
        <w:t>OBJECTIVE</w:t>
      </w:r>
      <w:bookmarkEnd w:id="0"/>
    </w:p>
    <w:p w:rsidR="000471DA" w:rsidRPr="00F56A0B" w:rsidRDefault="000471DA" w:rsidP="00F56A0B">
      <w:pPr>
        <w:spacing w:line="360" w:lineRule="auto"/>
        <w:jc w:val="both"/>
        <w:rPr>
          <w:rFonts w:cs="Arial"/>
        </w:rPr>
      </w:pPr>
    </w:p>
    <w:p w:rsidR="000471DA" w:rsidRPr="00F56A0B" w:rsidRDefault="000471DA" w:rsidP="00F56A0B">
      <w:pPr>
        <w:pStyle w:val="BodyTextIndent2"/>
        <w:rPr>
          <w:rFonts w:cs="Arial"/>
        </w:rPr>
      </w:pPr>
      <w:r w:rsidRPr="00F56A0B">
        <w:rPr>
          <w:rFonts w:cs="Arial"/>
        </w:rPr>
        <w:tab/>
        <w:t xml:space="preserve">To </w:t>
      </w:r>
      <w:r w:rsidR="00A74C9A" w:rsidRPr="00F56A0B">
        <w:rPr>
          <w:rFonts w:cs="Arial"/>
        </w:rPr>
        <w:t xml:space="preserve">assess and </w:t>
      </w:r>
      <w:r w:rsidRPr="00F56A0B">
        <w:rPr>
          <w:rFonts w:cs="Arial"/>
        </w:rPr>
        <w:t xml:space="preserve">manage the sanitary risk (food safety) of </w:t>
      </w:r>
      <w:r w:rsidR="00FD08FE" w:rsidRPr="00F56A0B">
        <w:rPr>
          <w:rFonts w:cs="Arial"/>
        </w:rPr>
        <w:t>all grains, oilseeds</w:t>
      </w:r>
      <w:r w:rsidR="00534B95" w:rsidRPr="00F56A0B">
        <w:rPr>
          <w:rFonts w:cs="Arial"/>
        </w:rPr>
        <w:t xml:space="preserve"> </w:t>
      </w:r>
      <w:r w:rsidR="00D07558" w:rsidRPr="00F56A0B">
        <w:rPr>
          <w:rFonts w:cs="Arial"/>
        </w:rPr>
        <w:t>and Groundnuts</w:t>
      </w:r>
      <w:r w:rsidRPr="00F56A0B">
        <w:rPr>
          <w:rFonts w:cs="Arial"/>
        </w:rPr>
        <w:t xml:space="preserve"> intended for export by laying down the Standard Operating Procedures for sampling and analysis of the levels of mycotoxins based on permitted tolerance for mycotoxins as prescribed by the Foodstuffs, Cosmetics and Disinfectants Act, 1972 (Act No. 54 of 1972</w:t>
      </w:r>
      <w:r w:rsidR="002677A8">
        <w:rPr>
          <w:rFonts w:cs="Arial"/>
        </w:rPr>
        <w:t>)</w:t>
      </w:r>
      <w:r w:rsidRPr="00F56A0B">
        <w:rPr>
          <w:rFonts w:cs="Arial"/>
        </w:rPr>
        <w:t xml:space="preserve"> and the </w:t>
      </w:r>
      <w:r w:rsidR="00A74C9A" w:rsidRPr="00F56A0B">
        <w:rPr>
          <w:rFonts w:cs="Arial"/>
        </w:rPr>
        <w:t xml:space="preserve">Export </w:t>
      </w:r>
      <w:r w:rsidRPr="00F56A0B">
        <w:rPr>
          <w:rFonts w:cs="Arial"/>
        </w:rPr>
        <w:t>Standards</w:t>
      </w:r>
      <w:r w:rsidR="00A74C9A" w:rsidRPr="00F56A0B">
        <w:rPr>
          <w:rFonts w:cs="Arial"/>
        </w:rPr>
        <w:t xml:space="preserve"> and Requirements Regarding the Control of  the export of </w:t>
      </w:r>
      <w:r w:rsidR="00756F2C" w:rsidRPr="00F56A0B">
        <w:rPr>
          <w:rFonts w:cs="Arial"/>
        </w:rPr>
        <w:t>all gr</w:t>
      </w:r>
      <w:r w:rsidR="00FD08FE" w:rsidRPr="00F56A0B">
        <w:rPr>
          <w:rFonts w:cs="Arial"/>
        </w:rPr>
        <w:t>a</w:t>
      </w:r>
      <w:r w:rsidR="00756F2C" w:rsidRPr="00F56A0B">
        <w:rPr>
          <w:rFonts w:cs="Arial"/>
        </w:rPr>
        <w:t>i</w:t>
      </w:r>
      <w:r w:rsidR="00FD08FE" w:rsidRPr="00F56A0B">
        <w:rPr>
          <w:rFonts w:cs="Arial"/>
        </w:rPr>
        <w:t>ns, oilseeds</w:t>
      </w:r>
      <w:r w:rsidR="00534B95" w:rsidRPr="00F56A0B">
        <w:rPr>
          <w:rFonts w:cs="Arial"/>
        </w:rPr>
        <w:t xml:space="preserve"> </w:t>
      </w:r>
      <w:r w:rsidR="00A74C9A" w:rsidRPr="00F56A0B">
        <w:rPr>
          <w:rFonts w:cs="Arial"/>
        </w:rPr>
        <w:t>and Groundnuts.</w:t>
      </w:r>
    </w:p>
    <w:p w:rsidR="000471DA" w:rsidRPr="00F56A0B" w:rsidRDefault="000471DA" w:rsidP="00F56A0B">
      <w:pPr>
        <w:pStyle w:val="BodyTextIndent2"/>
        <w:rPr>
          <w:rFonts w:cs="Arial"/>
        </w:rPr>
      </w:pPr>
    </w:p>
    <w:p w:rsidR="000471DA" w:rsidRPr="00F56A0B" w:rsidRDefault="000471DA" w:rsidP="00F56A0B">
      <w:pPr>
        <w:pStyle w:val="Heading1"/>
        <w:rPr>
          <w:rFonts w:cs="Arial"/>
        </w:rPr>
      </w:pPr>
      <w:bookmarkStart w:id="1" w:name="_Toc305493235"/>
      <w:r w:rsidRPr="00F56A0B">
        <w:rPr>
          <w:rFonts w:cs="Arial"/>
          <w:u w:val="none"/>
        </w:rPr>
        <w:t>2.</w:t>
      </w:r>
      <w:r w:rsidRPr="00F56A0B">
        <w:rPr>
          <w:rFonts w:cs="Arial"/>
          <w:u w:val="none"/>
        </w:rPr>
        <w:tab/>
      </w:r>
      <w:r w:rsidRPr="00F56A0B">
        <w:rPr>
          <w:rFonts w:cs="Arial"/>
        </w:rPr>
        <w:t>SCOPE</w:t>
      </w:r>
      <w:bookmarkEnd w:id="1"/>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rPr>
      </w:pPr>
      <w:r w:rsidRPr="00F56A0B">
        <w:rPr>
          <w:rFonts w:cs="Arial"/>
        </w:rPr>
        <w:tab/>
        <w:t>The Standard Operating Procedure (SOP) shall be fol</w:t>
      </w:r>
      <w:r w:rsidR="003D7BA5" w:rsidRPr="00F56A0B">
        <w:rPr>
          <w:rFonts w:cs="Arial"/>
        </w:rPr>
        <w:t>lowed by all personnel of the D</w:t>
      </w:r>
      <w:r w:rsidRPr="00F56A0B">
        <w:rPr>
          <w:rFonts w:cs="Arial"/>
        </w:rPr>
        <w:t>A</w:t>
      </w:r>
      <w:r w:rsidR="003D7BA5" w:rsidRPr="00F56A0B">
        <w:rPr>
          <w:rFonts w:cs="Arial"/>
        </w:rPr>
        <w:t>FF</w:t>
      </w:r>
      <w:r w:rsidRPr="00F56A0B">
        <w:rPr>
          <w:rFonts w:cs="Arial"/>
        </w:rPr>
        <w:t xml:space="preserve"> and relevant assignees involved in the auditing of compliance with the permitted levels</w:t>
      </w:r>
      <w:r w:rsidR="00F03804" w:rsidRPr="00F56A0B">
        <w:rPr>
          <w:rFonts w:cs="Arial"/>
        </w:rPr>
        <w:t xml:space="preserve"> of mycotoxins levels in or on </w:t>
      </w:r>
      <w:r w:rsidR="00FD08FE" w:rsidRPr="00F56A0B">
        <w:rPr>
          <w:rFonts w:cs="Arial"/>
        </w:rPr>
        <w:t xml:space="preserve">all grains, oilseeds </w:t>
      </w:r>
      <w:r w:rsidR="00F03804" w:rsidRPr="00F56A0B">
        <w:rPr>
          <w:rFonts w:cs="Arial"/>
        </w:rPr>
        <w:t>and Groundnuts</w:t>
      </w:r>
      <w:r w:rsidRPr="00F56A0B">
        <w:rPr>
          <w:rFonts w:cs="Arial"/>
        </w:rPr>
        <w:t xml:space="preserve"> presented for export</w:t>
      </w:r>
      <w:r w:rsidR="00DA087A" w:rsidRPr="00F56A0B">
        <w:rPr>
          <w:rFonts w:cs="Arial"/>
        </w:rPr>
        <w:t xml:space="preserve"> inspection and certification. </w:t>
      </w:r>
      <w:r w:rsidRPr="00F56A0B">
        <w:rPr>
          <w:rFonts w:cs="Arial"/>
        </w:rPr>
        <w:t>The SOP shall include procedures for sampling, handling, analysis, dissemination of results, evaluation of compliance, traceability and follow-up of non-compliance, recall and risk communication to all relevant role-players and stakeholders.</w:t>
      </w:r>
    </w:p>
    <w:p w:rsidR="00D67AE6" w:rsidRPr="00F56A0B" w:rsidRDefault="00D67AE6" w:rsidP="00F56A0B">
      <w:pPr>
        <w:spacing w:line="360" w:lineRule="auto"/>
        <w:ind w:left="720" w:hanging="720"/>
        <w:jc w:val="both"/>
        <w:rPr>
          <w:rFonts w:cs="Arial"/>
        </w:rPr>
      </w:pPr>
    </w:p>
    <w:p w:rsidR="000471DA" w:rsidRPr="00F56A0B" w:rsidRDefault="000471DA" w:rsidP="00F56A0B">
      <w:pPr>
        <w:pStyle w:val="Heading1"/>
        <w:rPr>
          <w:rFonts w:cs="Arial"/>
        </w:rPr>
      </w:pPr>
      <w:bookmarkStart w:id="2" w:name="_Toc305493236"/>
      <w:r w:rsidRPr="00F56A0B">
        <w:rPr>
          <w:rFonts w:cs="Arial"/>
          <w:u w:val="none"/>
        </w:rPr>
        <w:t>3.</w:t>
      </w:r>
      <w:r w:rsidRPr="00F56A0B">
        <w:rPr>
          <w:rFonts w:cs="Arial"/>
          <w:u w:val="none"/>
        </w:rPr>
        <w:tab/>
      </w:r>
      <w:r w:rsidRPr="00F56A0B">
        <w:rPr>
          <w:rFonts w:cs="Arial"/>
        </w:rPr>
        <w:t>DEFINITIONS</w:t>
      </w:r>
      <w:bookmarkEnd w:id="2"/>
    </w:p>
    <w:p w:rsidR="000471DA" w:rsidRPr="00F56A0B" w:rsidRDefault="000471DA" w:rsidP="00F56A0B">
      <w:pPr>
        <w:spacing w:line="360" w:lineRule="auto"/>
        <w:jc w:val="both"/>
        <w:rPr>
          <w:rFonts w:cs="Arial"/>
        </w:rPr>
      </w:pPr>
    </w:p>
    <w:p w:rsidR="000746AB" w:rsidRPr="00F56A0B" w:rsidRDefault="000471DA" w:rsidP="00F56A0B">
      <w:pPr>
        <w:spacing w:line="360" w:lineRule="auto"/>
        <w:jc w:val="both"/>
        <w:rPr>
          <w:rFonts w:cs="Arial"/>
        </w:rPr>
      </w:pPr>
      <w:r w:rsidRPr="00F56A0B">
        <w:rPr>
          <w:rFonts w:cs="Arial"/>
        </w:rPr>
        <w:tab/>
        <w:t xml:space="preserve">Where used with regard to sampling and analysis </w:t>
      </w:r>
      <w:r w:rsidR="000746AB" w:rsidRPr="00F56A0B">
        <w:rPr>
          <w:rFonts w:cs="Arial"/>
        </w:rPr>
        <w:t>–</w:t>
      </w:r>
    </w:p>
    <w:p w:rsidR="000602CA" w:rsidRPr="00F56A0B" w:rsidRDefault="000602CA" w:rsidP="00F56A0B">
      <w:pPr>
        <w:spacing w:line="360" w:lineRule="auto"/>
        <w:jc w:val="both"/>
        <w:rPr>
          <w:rFonts w:cs="Arial"/>
        </w:rPr>
      </w:pPr>
    </w:p>
    <w:p w:rsidR="000746AB" w:rsidRPr="00F56A0B" w:rsidRDefault="000746AB" w:rsidP="00F56A0B">
      <w:pPr>
        <w:spacing w:line="360" w:lineRule="auto"/>
        <w:ind w:left="720" w:hanging="720"/>
        <w:jc w:val="both"/>
        <w:rPr>
          <w:rFonts w:cs="Arial"/>
        </w:rPr>
      </w:pPr>
      <w:r w:rsidRPr="00F56A0B">
        <w:rPr>
          <w:rFonts w:cs="Arial"/>
        </w:rPr>
        <w:t>3.1</w:t>
      </w:r>
      <w:r w:rsidRPr="00F56A0B">
        <w:rPr>
          <w:rFonts w:cs="Arial"/>
        </w:rPr>
        <w:tab/>
        <w:t>"</w:t>
      </w:r>
      <w:r w:rsidRPr="00F56A0B">
        <w:rPr>
          <w:rFonts w:cs="Arial"/>
          <w:b/>
          <w:bCs/>
        </w:rPr>
        <w:t>aggregate sample</w:t>
      </w:r>
      <w:r w:rsidRPr="00F56A0B">
        <w:rPr>
          <w:rFonts w:cs="Arial"/>
        </w:rPr>
        <w:t>" (also referred to as the "inspection sample" in the export standards and requirements):  the combined and well-mixed aggre</w:t>
      </w:r>
      <w:r w:rsidRPr="00F56A0B">
        <w:rPr>
          <w:rFonts w:cs="Arial"/>
        </w:rPr>
        <w:softHyphen/>
        <w:t>gate of the primary samples taken from a consignment;</w:t>
      </w:r>
    </w:p>
    <w:p w:rsidR="000602CA" w:rsidRPr="00F56A0B" w:rsidRDefault="000602CA" w:rsidP="00F56A0B">
      <w:pPr>
        <w:spacing w:line="360" w:lineRule="auto"/>
        <w:ind w:left="720" w:hanging="720"/>
        <w:jc w:val="both"/>
        <w:rPr>
          <w:rFonts w:cs="Arial"/>
        </w:rPr>
      </w:pPr>
    </w:p>
    <w:p w:rsidR="000746AB" w:rsidRPr="00F56A0B" w:rsidRDefault="000746AB" w:rsidP="00F56A0B">
      <w:pPr>
        <w:tabs>
          <w:tab w:val="left" w:pos="1680"/>
          <w:tab w:val="left" w:pos="2160"/>
        </w:tabs>
        <w:spacing w:line="360" w:lineRule="auto"/>
        <w:ind w:left="2160" w:hanging="1440"/>
        <w:jc w:val="both"/>
        <w:rPr>
          <w:rFonts w:cs="Arial"/>
          <w:i/>
          <w:iCs/>
        </w:rPr>
      </w:pPr>
      <w:r w:rsidRPr="00F56A0B">
        <w:rPr>
          <w:rFonts w:cs="Arial"/>
          <w:i/>
          <w:iCs/>
        </w:rPr>
        <w:t>Note:</w:t>
      </w:r>
      <w:r w:rsidRPr="00F56A0B">
        <w:rPr>
          <w:rFonts w:cs="Arial"/>
          <w:i/>
          <w:iCs/>
        </w:rPr>
        <w:tab/>
        <w:t>(a)</w:t>
      </w:r>
      <w:r w:rsidRPr="00F56A0B">
        <w:rPr>
          <w:rFonts w:cs="Arial"/>
          <w:i/>
          <w:iCs/>
        </w:rPr>
        <w:tab/>
        <w:t>The primary samples must contribute sufficient material to enable all labo</w:t>
      </w:r>
      <w:r w:rsidRPr="00F56A0B">
        <w:rPr>
          <w:rFonts w:cs="Arial"/>
          <w:i/>
          <w:iCs/>
        </w:rPr>
        <w:softHyphen/>
        <w:t>ratory samples to be withdrawn from the aggregate sample.</w:t>
      </w:r>
    </w:p>
    <w:p w:rsidR="000746AB" w:rsidRPr="00F56A0B" w:rsidRDefault="000746AB" w:rsidP="00F56A0B">
      <w:pPr>
        <w:tabs>
          <w:tab w:val="left" w:pos="1680"/>
          <w:tab w:val="left" w:pos="2160"/>
        </w:tabs>
        <w:spacing w:line="360" w:lineRule="auto"/>
        <w:ind w:left="2160" w:hanging="480"/>
        <w:jc w:val="both"/>
        <w:rPr>
          <w:rFonts w:cs="Arial"/>
          <w:i/>
          <w:iCs/>
        </w:rPr>
      </w:pPr>
      <w:r w:rsidRPr="00F56A0B">
        <w:rPr>
          <w:rFonts w:cs="Arial"/>
          <w:i/>
          <w:iCs/>
        </w:rPr>
        <w:t>(b)</w:t>
      </w:r>
      <w:r w:rsidRPr="00F56A0B">
        <w:rPr>
          <w:rFonts w:cs="Arial"/>
          <w:i/>
          <w:iCs/>
        </w:rPr>
        <w:tab/>
        <w:t>Where separate laboratory samples are prepared during collection of the primary sample(s), the aggregate sample is the conceptual sum of the labo</w:t>
      </w:r>
      <w:r w:rsidRPr="00F56A0B">
        <w:rPr>
          <w:rFonts w:cs="Arial"/>
          <w:i/>
          <w:iCs/>
        </w:rPr>
        <w:softHyphen/>
        <w:t>ratory samples, at the time of taking the samples from the consignment.</w:t>
      </w:r>
    </w:p>
    <w:p w:rsidR="000746AB" w:rsidRPr="00F56A0B" w:rsidRDefault="000746AB" w:rsidP="00F56A0B">
      <w:pPr>
        <w:pStyle w:val="BodyTextIndent2"/>
        <w:rPr>
          <w:rFonts w:cs="Arial"/>
          <w:noProof w:val="0"/>
        </w:rPr>
      </w:pPr>
    </w:p>
    <w:p w:rsidR="000471DA" w:rsidRPr="00F56A0B" w:rsidRDefault="000746AB" w:rsidP="00F56A0B">
      <w:pPr>
        <w:pStyle w:val="BodyTextIndent2"/>
        <w:rPr>
          <w:rFonts w:cs="Arial"/>
        </w:rPr>
      </w:pPr>
      <w:r w:rsidRPr="00F56A0B">
        <w:rPr>
          <w:rFonts w:cs="Arial"/>
        </w:rPr>
        <w:t>3.2</w:t>
      </w:r>
      <w:r w:rsidR="0022235A" w:rsidRPr="00F56A0B">
        <w:rPr>
          <w:rFonts w:cs="Arial"/>
        </w:rPr>
        <w:tab/>
      </w:r>
      <w:r w:rsidR="000471DA" w:rsidRPr="00F56A0B">
        <w:rPr>
          <w:rFonts w:cs="Arial"/>
        </w:rPr>
        <w:t>"</w:t>
      </w:r>
      <w:r w:rsidR="000471DA" w:rsidRPr="00F56A0B">
        <w:rPr>
          <w:rFonts w:cs="Arial"/>
          <w:b/>
          <w:bCs/>
        </w:rPr>
        <w:t>assignee</w:t>
      </w:r>
      <w:r w:rsidR="000471DA" w:rsidRPr="00F56A0B">
        <w:rPr>
          <w:rFonts w:cs="Arial"/>
        </w:rPr>
        <w:t>":  a person, undertaking, body, institution, association or board designated under section 2(3) of the Agricultural Product Standards Act, 1990 (Act No. 119 of 1990);</w:t>
      </w:r>
    </w:p>
    <w:p w:rsidR="000602CA" w:rsidRPr="00F56A0B" w:rsidRDefault="000602CA" w:rsidP="00F56A0B">
      <w:pPr>
        <w:pStyle w:val="BodyTextIndent2"/>
        <w:rPr>
          <w:rFonts w:cs="Arial"/>
          <w:noProof w:val="0"/>
        </w:rPr>
      </w:pPr>
    </w:p>
    <w:p w:rsidR="000471DA" w:rsidRPr="00F56A0B" w:rsidRDefault="000746AB" w:rsidP="00F56A0B">
      <w:pPr>
        <w:spacing w:line="360" w:lineRule="auto"/>
        <w:ind w:left="720" w:hanging="720"/>
        <w:jc w:val="both"/>
        <w:rPr>
          <w:rFonts w:cs="Arial"/>
        </w:rPr>
      </w:pPr>
      <w:r w:rsidRPr="00F56A0B">
        <w:rPr>
          <w:rFonts w:cs="Arial"/>
        </w:rPr>
        <w:t>3.3</w:t>
      </w:r>
      <w:r w:rsidR="000471DA" w:rsidRPr="00F56A0B">
        <w:rPr>
          <w:rFonts w:cs="Arial"/>
        </w:rPr>
        <w:tab/>
        <w:t>"</w:t>
      </w:r>
      <w:r w:rsidR="000471DA" w:rsidRPr="00F56A0B">
        <w:rPr>
          <w:rFonts w:cs="Arial"/>
          <w:b/>
          <w:bCs/>
        </w:rPr>
        <w:t>consignment</w:t>
      </w:r>
      <w:r w:rsidR="000471DA" w:rsidRPr="00F56A0B">
        <w:rPr>
          <w:rFonts w:cs="Arial"/>
          <w:b/>
        </w:rPr>
        <w:t>" or lot</w:t>
      </w:r>
      <w:r w:rsidR="000471DA" w:rsidRPr="00F56A0B">
        <w:rPr>
          <w:rFonts w:cs="Arial"/>
        </w:rPr>
        <w:t xml:space="preserve">: a quantity of a specific agricultural </w:t>
      </w:r>
      <w:r w:rsidR="00515F0C" w:rsidRPr="00F56A0B">
        <w:rPr>
          <w:rFonts w:cs="Arial"/>
        </w:rPr>
        <w:t>product of plant origin which -</w:t>
      </w:r>
    </w:p>
    <w:p w:rsidR="000602CA" w:rsidRPr="00F56A0B" w:rsidRDefault="000602CA" w:rsidP="00F56A0B">
      <w:pPr>
        <w:spacing w:line="360" w:lineRule="auto"/>
        <w:ind w:left="720" w:hanging="720"/>
        <w:jc w:val="both"/>
        <w:rPr>
          <w:rFonts w:cs="Arial"/>
        </w:rPr>
      </w:pPr>
    </w:p>
    <w:p w:rsidR="00515F0C" w:rsidRPr="00F56A0B" w:rsidRDefault="000471DA" w:rsidP="00F56A0B">
      <w:pPr>
        <w:spacing w:line="360" w:lineRule="auto"/>
        <w:ind w:left="1440" w:hanging="720"/>
        <w:jc w:val="both"/>
        <w:rPr>
          <w:rFonts w:cs="Arial"/>
        </w:rPr>
      </w:pPr>
      <w:r w:rsidRPr="00F56A0B">
        <w:rPr>
          <w:rFonts w:cs="Arial"/>
        </w:rPr>
        <w:t>(a)</w:t>
      </w:r>
      <w:r w:rsidRPr="00F56A0B">
        <w:rPr>
          <w:rFonts w:cs="Arial"/>
        </w:rPr>
        <w:tab/>
        <w:t>belongs to the same owner, delivered at the same time under cover of the same delivery note, consignment note or receipt note, or delivered by the same vehicle;  or</w:t>
      </w:r>
    </w:p>
    <w:p w:rsidR="000471DA" w:rsidRPr="00F56A0B" w:rsidRDefault="000471DA" w:rsidP="00F56A0B">
      <w:pPr>
        <w:pStyle w:val="BodyTextIndent"/>
        <w:rPr>
          <w:rFonts w:cs="Arial"/>
        </w:rPr>
      </w:pPr>
      <w:r w:rsidRPr="00F56A0B">
        <w:rPr>
          <w:rFonts w:cs="Arial"/>
        </w:rPr>
        <w:t>(b)</w:t>
      </w:r>
      <w:r w:rsidRPr="00F56A0B">
        <w:rPr>
          <w:rFonts w:cs="Arial"/>
        </w:rPr>
        <w:tab/>
      </w:r>
      <w:r w:rsidR="00FA49DF" w:rsidRPr="00F56A0B">
        <w:rPr>
          <w:rFonts w:cs="Arial"/>
        </w:rPr>
        <w:t>If</w:t>
      </w:r>
      <w:r w:rsidRPr="00F56A0B">
        <w:rPr>
          <w:rFonts w:cs="Arial"/>
        </w:rPr>
        <w:t xml:space="preserve"> such a quantity is subdivided into different classes or grades, each quantity of each of the different classes or grades;</w:t>
      </w:r>
    </w:p>
    <w:p w:rsidR="000602CA" w:rsidRPr="00F56A0B" w:rsidRDefault="000602CA" w:rsidP="00F56A0B">
      <w:pPr>
        <w:pStyle w:val="BodyTextIndent"/>
        <w:rPr>
          <w:rFonts w:cs="Arial"/>
          <w:noProof w:val="0"/>
        </w:rPr>
      </w:pPr>
    </w:p>
    <w:p w:rsidR="000471DA" w:rsidRPr="00F56A0B" w:rsidRDefault="000746AB" w:rsidP="00F56A0B">
      <w:pPr>
        <w:spacing w:line="360" w:lineRule="auto"/>
        <w:ind w:left="709" w:hanging="720"/>
        <w:jc w:val="both"/>
        <w:rPr>
          <w:rFonts w:cs="Arial"/>
        </w:rPr>
      </w:pPr>
      <w:r w:rsidRPr="00F56A0B">
        <w:rPr>
          <w:rFonts w:cs="Arial"/>
        </w:rPr>
        <w:t>3.4</w:t>
      </w:r>
      <w:r w:rsidR="000602CA" w:rsidRPr="00F56A0B">
        <w:rPr>
          <w:rFonts w:cs="Arial"/>
        </w:rPr>
        <w:tab/>
      </w:r>
      <w:r w:rsidR="000471DA" w:rsidRPr="00F56A0B">
        <w:rPr>
          <w:rFonts w:cs="Arial"/>
        </w:rPr>
        <w:t>"</w:t>
      </w:r>
      <w:r w:rsidR="00FD0EA6" w:rsidRPr="00F56A0B">
        <w:rPr>
          <w:rFonts w:cs="Arial"/>
          <w:b/>
        </w:rPr>
        <w:t>E</w:t>
      </w:r>
      <w:r w:rsidR="000471DA" w:rsidRPr="00F56A0B">
        <w:rPr>
          <w:rFonts w:cs="Arial"/>
          <w:b/>
          <w:bCs/>
        </w:rPr>
        <w:t>xecutive Officer</w:t>
      </w:r>
      <w:r w:rsidR="000471DA" w:rsidRPr="00F56A0B">
        <w:rPr>
          <w:rFonts w:cs="Arial"/>
        </w:rPr>
        <w:t xml:space="preserve">":  the officer designated under section 2(1) of the Agricultural </w:t>
      </w:r>
      <w:r w:rsidR="00351F42" w:rsidRPr="00F56A0B">
        <w:rPr>
          <w:rFonts w:cs="Arial"/>
        </w:rPr>
        <w:t xml:space="preserve">     </w:t>
      </w:r>
      <w:r w:rsidR="000471DA" w:rsidRPr="00F56A0B">
        <w:rPr>
          <w:rFonts w:cs="Arial"/>
        </w:rPr>
        <w:t>Product Standards Act, 1990 (Act No. 119 of 1990);</w:t>
      </w:r>
    </w:p>
    <w:p w:rsidR="000746AB" w:rsidRPr="00F56A0B" w:rsidRDefault="000746AB" w:rsidP="00F56A0B">
      <w:pPr>
        <w:spacing w:line="360" w:lineRule="auto"/>
        <w:ind w:left="720" w:hanging="720"/>
        <w:jc w:val="both"/>
        <w:rPr>
          <w:rFonts w:cs="Arial"/>
        </w:rPr>
      </w:pPr>
    </w:p>
    <w:p w:rsidR="000746AB" w:rsidRPr="00F56A0B" w:rsidRDefault="000746AB" w:rsidP="00F56A0B">
      <w:pPr>
        <w:tabs>
          <w:tab w:val="left" w:pos="1680"/>
        </w:tabs>
        <w:spacing w:line="360" w:lineRule="auto"/>
        <w:ind w:left="720" w:hanging="720"/>
        <w:jc w:val="both"/>
        <w:rPr>
          <w:rFonts w:cs="Arial"/>
        </w:rPr>
      </w:pPr>
      <w:r w:rsidRPr="00F56A0B">
        <w:rPr>
          <w:rFonts w:cs="Arial"/>
        </w:rPr>
        <w:t>3.5</w:t>
      </w:r>
      <w:r w:rsidRPr="00F56A0B">
        <w:rPr>
          <w:rFonts w:cs="Arial"/>
        </w:rPr>
        <w:tab/>
        <w:t>"</w:t>
      </w:r>
      <w:r w:rsidRPr="00F56A0B">
        <w:rPr>
          <w:rFonts w:cs="Arial"/>
          <w:b/>
          <w:bCs/>
        </w:rPr>
        <w:t>food business operator (FBO)</w:t>
      </w:r>
      <w:r w:rsidRPr="00F56A0B">
        <w:rPr>
          <w:rFonts w:cs="Arial"/>
        </w:rPr>
        <w:t>": the person or persons responsible for ensuring that the prescribed requirements of these standards are met within the food business under his or her control and include both the management of the food business as well as the person with overall authority on site or in the specific establishment;</w:t>
      </w:r>
    </w:p>
    <w:p w:rsidR="000746AB" w:rsidRPr="00F56A0B" w:rsidRDefault="000746AB" w:rsidP="00F56A0B">
      <w:pPr>
        <w:tabs>
          <w:tab w:val="left" w:pos="1680"/>
        </w:tabs>
        <w:spacing w:line="360" w:lineRule="auto"/>
        <w:ind w:left="720" w:hanging="720"/>
        <w:jc w:val="both"/>
        <w:rPr>
          <w:rFonts w:cs="Arial"/>
        </w:rPr>
      </w:pPr>
    </w:p>
    <w:p w:rsidR="000746AB" w:rsidRPr="00F56A0B" w:rsidRDefault="000746AB" w:rsidP="00F56A0B">
      <w:pPr>
        <w:tabs>
          <w:tab w:val="left" w:pos="1680"/>
        </w:tabs>
        <w:spacing w:line="360" w:lineRule="auto"/>
        <w:ind w:left="720" w:hanging="720"/>
        <w:jc w:val="both"/>
        <w:rPr>
          <w:rFonts w:cs="Arial"/>
        </w:rPr>
      </w:pPr>
      <w:r w:rsidRPr="00F56A0B">
        <w:rPr>
          <w:rFonts w:cs="Arial"/>
        </w:rPr>
        <w:t>3.6</w:t>
      </w:r>
      <w:r w:rsidRPr="00F56A0B">
        <w:rPr>
          <w:rFonts w:cs="Arial"/>
        </w:rPr>
        <w:tab/>
        <w:t>"</w:t>
      </w:r>
      <w:r w:rsidRPr="00F56A0B">
        <w:rPr>
          <w:rFonts w:cs="Arial"/>
          <w:b/>
        </w:rPr>
        <w:t>food business operator Code (FBO-Code)</w:t>
      </w:r>
      <w:r w:rsidRPr="00F56A0B">
        <w:rPr>
          <w:rFonts w:cs="Arial"/>
        </w:rPr>
        <w:t>":  an alpha-numeric code which has been registered with the Executive Officer of the APS Act by each producer, Silo packing or storing grains and all other FBO's destined for export;</w:t>
      </w:r>
    </w:p>
    <w:p w:rsidR="000746AB" w:rsidRPr="00F56A0B" w:rsidRDefault="000746AB" w:rsidP="00F56A0B">
      <w:pPr>
        <w:spacing w:line="360" w:lineRule="auto"/>
        <w:ind w:left="720" w:hanging="720"/>
        <w:jc w:val="both"/>
        <w:rPr>
          <w:rFonts w:cs="Arial"/>
        </w:rPr>
      </w:pPr>
    </w:p>
    <w:p w:rsidR="000746AB" w:rsidRPr="00F56A0B" w:rsidRDefault="000746AB" w:rsidP="00F56A0B">
      <w:pPr>
        <w:pStyle w:val="BodyTextIndent2"/>
        <w:rPr>
          <w:rFonts w:cs="Arial"/>
          <w:noProof w:val="0"/>
        </w:rPr>
      </w:pPr>
      <w:r w:rsidRPr="00F56A0B">
        <w:rPr>
          <w:rFonts w:cs="Arial"/>
          <w:noProof w:val="0"/>
        </w:rPr>
        <w:t>3.7</w:t>
      </w:r>
      <w:r w:rsidRPr="00F56A0B">
        <w:rPr>
          <w:rFonts w:cs="Arial"/>
          <w:noProof w:val="0"/>
        </w:rPr>
        <w:tab/>
      </w:r>
      <w:r w:rsidR="00351F42" w:rsidRPr="00F56A0B">
        <w:rPr>
          <w:rFonts w:cs="Arial"/>
          <w:noProof w:val="0"/>
        </w:rPr>
        <w:t>“</w:t>
      </w:r>
      <w:r w:rsidRPr="00F56A0B">
        <w:rPr>
          <w:rFonts w:cs="Arial"/>
          <w:b/>
          <w:noProof w:val="0"/>
        </w:rPr>
        <w:t>grains and oilseeds</w:t>
      </w:r>
      <w:r w:rsidRPr="00F56A0B">
        <w:rPr>
          <w:rFonts w:cs="Arial"/>
          <w:noProof w:val="0"/>
        </w:rPr>
        <w:t>”</w:t>
      </w:r>
      <w:r w:rsidRPr="00F56A0B">
        <w:rPr>
          <w:rFonts w:cs="Arial"/>
          <w:b/>
          <w:noProof w:val="0"/>
        </w:rPr>
        <w:t xml:space="preserve"> </w:t>
      </w:r>
      <w:r w:rsidRPr="00F56A0B">
        <w:rPr>
          <w:rFonts w:cs="Arial"/>
          <w:noProof w:val="0"/>
        </w:rPr>
        <w:t>means the following types of grains and oilseeds which are no</w:t>
      </w:r>
      <w:r w:rsidR="00A86A16" w:rsidRPr="00F56A0B">
        <w:rPr>
          <w:rFonts w:cs="Arial"/>
          <w:noProof w:val="0"/>
        </w:rPr>
        <w:t xml:space="preserve">t intended for seed purposes - </w:t>
      </w:r>
      <w:r w:rsidR="004D12B2" w:rsidRPr="00F56A0B">
        <w:rPr>
          <w:rFonts w:cs="Arial"/>
          <w:noProof w:val="0"/>
        </w:rPr>
        <w:t xml:space="preserve"> </w:t>
      </w:r>
    </w:p>
    <w:p w:rsidR="000602CA" w:rsidRPr="00F56A0B" w:rsidRDefault="000602CA" w:rsidP="00F56A0B">
      <w:pPr>
        <w:pStyle w:val="BodyTextIndent2"/>
        <w:rPr>
          <w:rFonts w:cs="Arial"/>
          <w:noProof w:val="0"/>
        </w:rPr>
      </w:pPr>
    </w:p>
    <w:p w:rsidR="000746AB" w:rsidRPr="00F56A0B" w:rsidRDefault="000746AB" w:rsidP="00F56A0B">
      <w:pPr>
        <w:pStyle w:val="BodyTextIndent2"/>
        <w:rPr>
          <w:rFonts w:cs="Arial"/>
          <w:noProof w:val="0"/>
        </w:rPr>
      </w:pPr>
      <w:r w:rsidRPr="00F56A0B">
        <w:rPr>
          <w:rFonts w:cs="Arial"/>
          <w:noProof w:val="0"/>
        </w:rPr>
        <w:tab/>
        <w:t>(a)</w:t>
      </w:r>
      <w:r w:rsidRPr="00F56A0B">
        <w:rPr>
          <w:rFonts w:cs="Arial"/>
          <w:noProof w:val="0"/>
        </w:rPr>
        <w:tab/>
        <w:t>canola</w:t>
      </w:r>
    </w:p>
    <w:p w:rsidR="000746AB" w:rsidRPr="00F56A0B" w:rsidRDefault="000746AB" w:rsidP="00F56A0B">
      <w:pPr>
        <w:pStyle w:val="BodyTextIndent2"/>
        <w:rPr>
          <w:rFonts w:cs="Arial"/>
          <w:noProof w:val="0"/>
        </w:rPr>
      </w:pPr>
      <w:r w:rsidRPr="00F56A0B">
        <w:rPr>
          <w:rFonts w:cs="Arial"/>
          <w:noProof w:val="0"/>
        </w:rPr>
        <w:tab/>
        <w:t>(b)</w:t>
      </w:r>
      <w:r w:rsidRPr="00F56A0B">
        <w:rPr>
          <w:rFonts w:cs="Arial"/>
          <w:noProof w:val="0"/>
        </w:rPr>
        <w:tab/>
        <w:t>maize</w:t>
      </w:r>
    </w:p>
    <w:p w:rsidR="000746AB" w:rsidRPr="00F56A0B" w:rsidRDefault="000746AB" w:rsidP="00F56A0B">
      <w:pPr>
        <w:pStyle w:val="BodyTextIndent2"/>
        <w:rPr>
          <w:rFonts w:cs="Arial"/>
          <w:noProof w:val="0"/>
        </w:rPr>
      </w:pPr>
      <w:r w:rsidRPr="00F56A0B">
        <w:rPr>
          <w:rFonts w:cs="Arial"/>
          <w:noProof w:val="0"/>
        </w:rPr>
        <w:tab/>
        <w:t>(c)</w:t>
      </w:r>
      <w:r w:rsidRPr="00F56A0B">
        <w:rPr>
          <w:rFonts w:cs="Arial"/>
          <w:noProof w:val="0"/>
        </w:rPr>
        <w:tab/>
        <w:t>sorghum</w:t>
      </w:r>
    </w:p>
    <w:p w:rsidR="000746AB" w:rsidRPr="00F56A0B" w:rsidRDefault="000746AB" w:rsidP="00F56A0B">
      <w:pPr>
        <w:pStyle w:val="BodyTextIndent2"/>
        <w:rPr>
          <w:rFonts w:cs="Arial"/>
          <w:noProof w:val="0"/>
        </w:rPr>
      </w:pPr>
      <w:r w:rsidRPr="00F56A0B">
        <w:rPr>
          <w:rFonts w:cs="Arial"/>
          <w:noProof w:val="0"/>
        </w:rPr>
        <w:tab/>
        <w:t>(d)</w:t>
      </w:r>
      <w:r w:rsidRPr="00F56A0B">
        <w:rPr>
          <w:rFonts w:cs="Arial"/>
          <w:noProof w:val="0"/>
        </w:rPr>
        <w:tab/>
        <w:t>soya beans</w:t>
      </w:r>
    </w:p>
    <w:p w:rsidR="000746AB" w:rsidRPr="00F56A0B" w:rsidRDefault="000746AB" w:rsidP="00F56A0B">
      <w:pPr>
        <w:pStyle w:val="BodyTextIndent2"/>
        <w:rPr>
          <w:rFonts w:cs="Arial"/>
          <w:noProof w:val="0"/>
        </w:rPr>
      </w:pPr>
      <w:r w:rsidRPr="00F56A0B">
        <w:rPr>
          <w:rFonts w:cs="Arial"/>
          <w:noProof w:val="0"/>
        </w:rPr>
        <w:tab/>
        <w:t>(e)</w:t>
      </w:r>
      <w:r w:rsidRPr="00F56A0B">
        <w:rPr>
          <w:rFonts w:cs="Arial"/>
          <w:noProof w:val="0"/>
        </w:rPr>
        <w:tab/>
        <w:t>sunflower Seeds</w:t>
      </w:r>
    </w:p>
    <w:p w:rsidR="000746AB" w:rsidRPr="00F56A0B" w:rsidRDefault="009D079C" w:rsidP="00F56A0B">
      <w:pPr>
        <w:pStyle w:val="BodyTextIndent2"/>
        <w:rPr>
          <w:rFonts w:cs="Arial"/>
          <w:noProof w:val="0"/>
        </w:rPr>
      </w:pPr>
      <w:r w:rsidRPr="00F56A0B">
        <w:rPr>
          <w:rFonts w:cs="Arial"/>
          <w:noProof w:val="0"/>
        </w:rPr>
        <w:tab/>
        <w:t>(f)</w:t>
      </w:r>
      <w:r w:rsidRPr="00F56A0B">
        <w:rPr>
          <w:rFonts w:cs="Arial"/>
          <w:noProof w:val="0"/>
        </w:rPr>
        <w:tab/>
        <w:t>wheat</w:t>
      </w:r>
    </w:p>
    <w:p w:rsidR="009D079C" w:rsidRPr="00F56A0B" w:rsidRDefault="009D079C" w:rsidP="00F56A0B">
      <w:pPr>
        <w:pStyle w:val="BodyTextIndent2"/>
        <w:rPr>
          <w:rFonts w:cs="Arial"/>
          <w:noProof w:val="0"/>
        </w:rPr>
      </w:pPr>
      <w:r w:rsidRPr="00F56A0B">
        <w:rPr>
          <w:rFonts w:cs="Arial"/>
          <w:noProof w:val="0"/>
        </w:rPr>
        <w:tab/>
        <w:t>(g)</w:t>
      </w:r>
      <w:r w:rsidRPr="00F56A0B">
        <w:rPr>
          <w:rFonts w:cs="Arial"/>
          <w:noProof w:val="0"/>
        </w:rPr>
        <w:tab/>
        <w:t>oats</w:t>
      </w:r>
    </w:p>
    <w:p w:rsidR="009D079C" w:rsidRPr="00F56A0B" w:rsidRDefault="009D079C" w:rsidP="00F56A0B">
      <w:pPr>
        <w:pStyle w:val="BodyTextIndent2"/>
        <w:rPr>
          <w:rFonts w:cs="Arial"/>
          <w:noProof w:val="0"/>
        </w:rPr>
      </w:pPr>
      <w:r w:rsidRPr="00F56A0B">
        <w:rPr>
          <w:rFonts w:cs="Arial"/>
          <w:noProof w:val="0"/>
        </w:rPr>
        <w:tab/>
        <w:t>(h)</w:t>
      </w:r>
      <w:r w:rsidRPr="00F56A0B">
        <w:rPr>
          <w:rFonts w:cs="Arial"/>
          <w:noProof w:val="0"/>
        </w:rPr>
        <w:tab/>
        <w:t>barley</w:t>
      </w:r>
    </w:p>
    <w:p w:rsidR="009D079C" w:rsidRPr="00F56A0B" w:rsidRDefault="009D079C" w:rsidP="00F56A0B">
      <w:pPr>
        <w:pStyle w:val="BodyTextIndent2"/>
        <w:rPr>
          <w:rFonts w:cs="Arial"/>
          <w:noProof w:val="0"/>
        </w:rPr>
      </w:pPr>
      <w:r w:rsidRPr="00F56A0B">
        <w:rPr>
          <w:rFonts w:cs="Arial"/>
          <w:noProof w:val="0"/>
        </w:rPr>
        <w:tab/>
        <w:t>(</w:t>
      </w:r>
      <w:r w:rsidR="000602CA" w:rsidRPr="00F56A0B">
        <w:rPr>
          <w:rFonts w:cs="Arial"/>
          <w:noProof w:val="0"/>
        </w:rPr>
        <w:t>I</w:t>
      </w:r>
      <w:r w:rsidRPr="00F56A0B">
        <w:rPr>
          <w:rFonts w:cs="Arial"/>
          <w:noProof w:val="0"/>
        </w:rPr>
        <w:t>)</w:t>
      </w:r>
      <w:r w:rsidRPr="00F56A0B">
        <w:rPr>
          <w:rFonts w:cs="Arial"/>
          <w:noProof w:val="0"/>
        </w:rPr>
        <w:tab/>
        <w:t>split maize in “white maize” and yellow maize”</w:t>
      </w:r>
    </w:p>
    <w:p w:rsidR="000471DA" w:rsidRPr="00F56A0B" w:rsidRDefault="000471DA" w:rsidP="00F56A0B">
      <w:pPr>
        <w:pStyle w:val="BodyTextIndent2"/>
        <w:rPr>
          <w:rFonts w:cs="Arial"/>
        </w:rPr>
      </w:pPr>
    </w:p>
    <w:p w:rsidR="000471DA" w:rsidRPr="00F56A0B" w:rsidRDefault="000746AB" w:rsidP="00F56A0B">
      <w:pPr>
        <w:spacing w:line="360" w:lineRule="auto"/>
        <w:ind w:left="720" w:hanging="720"/>
        <w:jc w:val="both"/>
        <w:rPr>
          <w:rFonts w:cs="Arial"/>
        </w:rPr>
      </w:pPr>
      <w:r w:rsidRPr="00F56A0B">
        <w:rPr>
          <w:rFonts w:cs="Arial"/>
        </w:rPr>
        <w:t>3.8</w:t>
      </w:r>
      <w:r w:rsidR="000471DA" w:rsidRPr="00F56A0B">
        <w:rPr>
          <w:rFonts w:cs="Arial"/>
        </w:rPr>
        <w:tab/>
        <w:t>"</w:t>
      </w:r>
      <w:r w:rsidR="000471DA" w:rsidRPr="00F56A0B">
        <w:rPr>
          <w:rFonts w:cs="Arial"/>
          <w:b/>
          <w:bCs/>
        </w:rPr>
        <w:t>inspector</w:t>
      </w:r>
      <w:r w:rsidR="000471DA" w:rsidRPr="00F56A0B">
        <w:rPr>
          <w:rFonts w:cs="Arial"/>
        </w:rPr>
        <w:t>":  the Executive Officer or an officer under his or her con</w:t>
      </w:r>
      <w:r w:rsidR="000471DA" w:rsidRPr="00F56A0B">
        <w:rPr>
          <w:rFonts w:cs="Arial"/>
        </w:rPr>
        <w:softHyphen/>
        <w:t>trol, or an assignee or an employee of an assignee.  For the purpose of this document sampling officer refer to inspector responsible to take the sample;</w:t>
      </w:r>
    </w:p>
    <w:p w:rsidR="000471DA" w:rsidRPr="00F56A0B" w:rsidRDefault="000471DA" w:rsidP="00F56A0B">
      <w:pPr>
        <w:spacing w:line="360" w:lineRule="auto"/>
        <w:ind w:left="720" w:hanging="720"/>
        <w:jc w:val="both"/>
        <w:rPr>
          <w:rFonts w:cs="Arial"/>
        </w:rPr>
      </w:pPr>
    </w:p>
    <w:p w:rsidR="000471DA" w:rsidRPr="00F56A0B" w:rsidRDefault="000746AB" w:rsidP="00F56A0B">
      <w:pPr>
        <w:spacing w:line="360" w:lineRule="auto"/>
        <w:ind w:left="720" w:hanging="720"/>
        <w:jc w:val="both"/>
        <w:rPr>
          <w:rFonts w:cs="Arial"/>
        </w:rPr>
      </w:pPr>
      <w:r w:rsidRPr="00F56A0B">
        <w:rPr>
          <w:rFonts w:cs="Arial"/>
        </w:rPr>
        <w:t>3.9</w:t>
      </w:r>
      <w:r w:rsidR="000471DA" w:rsidRPr="00F56A0B">
        <w:rPr>
          <w:rFonts w:cs="Arial"/>
        </w:rPr>
        <w:tab/>
        <w:t>"</w:t>
      </w:r>
      <w:r w:rsidR="000471DA" w:rsidRPr="00F56A0B">
        <w:rPr>
          <w:rFonts w:cs="Arial"/>
          <w:b/>
          <w:bCs/>
        </w:rPr>
        <w:t>laboratory</w:t>
      </w:r>
      <w:r w:rsidR="00785D48" w:rsidRPr="00F56A0B">
        <w:rPr>
          <w:rFonts w:cs="Arial"/>
          <w:b/>
          <w:bCs/>
        </w:rPr>
        <w:t xml:space="preserve"> </w:t>
      </w:r>
      <w:r w:rsidR="000471DA" w:rsidRPr="00F56A0B">
        <w:rPr>
          <w:rFonts w:cs="Arial"/>
          <w:b/>
          <w:bCs/>
        </w:rPr>
        <w:t>sample</w:t>
      </w:r>
      <w:r w:rsidR="000471DA" w:rsidRPr="00F56A0B">
        <w:rPr>
          <w:rFonts w:cs="Arial"/>
        </w:rPr>
        <w:t xml:space="preserve">":  the sample sent to, or received by, the laboratory and which shall consist of a representative quantity of material removed from the </w:t>
      </w:r>
      <w:r w:rsidR="00456944" w:rsidRPr="00F56A0B">
        <w:rPr>
          <w:rFonts w:cs="Arial"/>
        </w:rPr>
        <w:t>aggregate</w:t>
      </w:r>
      <w:r w:rsidR="000471DA" w:rsidRPr="00F56A0B">
        <w:rPr>
          <w:rFonts w:cs="Arial"/>
        </w:rPr>
        <w:t xml:space="preserve"> sample;</w:t>
      </w:r>
    </w:p>
    <w:p w:rsidR="000471DA" w:rsidRPr="00F56A0B" w:rsidRDefault="000471DA" w:rsidP="00F56A0B">
      <w:pPr>
        <w:spacing w:line="360" w:lineRule="auto"/>
        <w:jc w:val="both"/>
        <w:rPr>
          <w:rFonts w:cs="Arial"/>
        </w:rPr>
      </w:pPr>
    </w:p>
    <w:p w:rsidR="000471DA" w:rsidRPr="00F56A0B" w:rsidRDefault="000471DA" w:rsidP="00F56A0B">
      <w:pPr>
        <w:tabs>
          <w:tab w:val="left" w:pos="720"/>
          <w:tab w:val="left" w:pos="1680"/>
          <w:tab w:val="left" w:pos="2280"/>
        </w:tabs>
        <w:spacing w:line="360" w:lineRule="auto"/>
        <w:ind w:left="720" w:hanging="720"/>
        <w:jc w:val="both"/>
        <w:rPr>
          <w:rFonts w:cs="Arial"/>
          <w:i/>
          <w:iCs/>
        </w:rPr>
      </w:pPr>
      <w:r w:rsidRPr="00F56A0B">
        <w:rPr>
          <w:rFonts w:cs="Arial"/>
        </w:rPr>
        <w:tab/>
      </w:r>
      <w:r w:rsidRPr="00F56A0B">
        <w:rPr>
          <w:rFonts w:cs="Arial"/>
          <w:i/>
          <w:iCs/>
        </w:rPr>
        <w:t>Notes:</w:t>
      </w:r>
      <w:r w:rsidRPr="00F56A0B">
        <w:rPr>
          <w:rFonts w:cs="Arial"/>
          <w:i/>
          <w:iCs/>
        </w:rPr>
        <w:tab/>
        <w:t>(a)</w:t>
      </w:r>
      <w:r w:rsidRPr="00F56A0B">
        <w:rPr>
          <w:rFonts w:cs="Arial"/>
          <w:i/>
          <w:iCs/>
        </w:rPr>
        <w:tab/>
        <w:t xml:space="preserve">The laboratory sample may be the whole or a part of the </w:t>
      </w:r>
      <w:r w:rsidR="00456944" w:rsidRPr="00F56A0B">
        <w:rPr>
          <w:rFonts w:cs="Arial"/>
          <w:i/>
          <w:iCs/>
        </w:rPr>
        <w:t>aggregate sample</w:t>
      </w:r>
      <w:r w:rsidRPr="00F56A0B">
        <w:rPr>
          <w:rFonts w:cs="Arial"/>
          <w:i/>
          <w:iCs/>
        </w:rPr>
        <w:t>.</w:t>
      </w:r>
    </w:p>
    <w:p w:rsidR="000471DA" w:rsidRPr="00F56A0B" w:rsidRDefault="000471DA" w:rsidP="00F56A0B">
      <w:pPr>
        <w:pStyle w:val="BodyTextIndent3"/>
        <w:ind w:left="2280" w:hanging="600"/>
        <w:rPr>
          <w:rFonts w:cs="Arial"/>
          <w:i/>
          <w:iCs/>
          <w:noProof w:val="0"/>
        </w:rPr>
      </w:pPr>
      <w:r w:rsidRPr="00F56A0B">
        <w:rPr>
          <w:rFonts w:cs="Arial"/>
          <w:i/>
          <w:iCs/>
          <w:noProof w:val="0"/>
        </w:rPr>
        <w:t>(b)</w:t>
      </w:r>
      <w:r w:rsidRPr="00F56A0B">
        <w:rPr>
          <w:rFonts w:cs="Arial"/>
          <w:i/>
          <w:iCs/>
          <w:noProof w:val="0"/>
        </w:rPr>
        <w:tab/>
        <w:t>Units should not be cut or broken to produce the laboratory sample(s).</w:t>
      </w:r>
    </w:p>
    <w:p w:rsidR="000471DA" w:rsidRPr="00F56A0B" w:rsidRDefault="000471DA" w:rsidP="00F56A0B">
      <w:pPr>
        <w:pStyle w:val="BodyTextIndent3"/>
        <w:ind w:left="2280" w:hanging="600"/>
        <w:rPr>
          <w:rFonts w:cs="Arial"/>
        </w:rPr>
      </w:pPr>
      <w:r w:rsidRPr="00F56A0B">
        <w:rPr>
          <w:rFonts w:cs="Arial"/>
        </w:rPr>
        <w:t>(c)</w:t>
      </w:r>
      <w:r w:rsidRPr="00F56A0B">
        <w:rPr>
          <w:rFonts w:cs="Arial"/>
        </w:rPr>
        <w:tab/>
        <w:t>Replicate laboratory samples may be prepared.</w:t>
      </w:r>
    </w:p>
    <w:p w:rsidR="00157F6A" w:rsidRPr="00F56A0B" w:rsidRDefault="00157F6A" w:rsidP="00F56A0B">
      <w:pPr>
        <w:tabs>
          <w:tab w:val="left" w:pos="1680"/>
        </w:tabs>
        <w:spacing w:line="360" w:lineRule="auto"/>
        <w:jc w:val="both"/>
        <w:rPr>
          <w:rFonts w:cs="Arial"/>
        </w:rPr>
      </w:pPr>
    </w:p>
    <w:p w:rsidR="000471DA" w:rsidRPr="00F56A0B" w:rsidRDefault="000746AB" w:rsidP="00F56A0B">
      <w:pPr>
        <w:spacing w:line="360" w:lineRule="auto"/>
        <w:ind w:left="720" w:hanging="720"/>
        <w:jc w:val="both"/>
        <w:rPr>
          <w:rFonts w:cs="Arial"/>
        </w:rPr>
      </w:pPr>
      <w:r w:rsidRPr="00F56A0B">
        <w:rPr>
          <w:rFonts w:cs="Arial"/>
        </w:rPr>
        <w:t>3.10</w:t>
      </w:r>
      <w:r w:rsidR="000471DA" w:rsidRPr="00F56A0B">
        <w:rPr>
          <w:rFonts w:cs="Arial"/>
        </w:rPr>
        <w:tab/>
        <w:t>"</w:t>
      </w:r>
      <w:r w:rsidR="000471DA" w:rsidRPr="00F56A0B">
        <w:rPr>
          <w:rFonts w:cs="Arial"/>
          <w:b/>
          <w:bCs/>
        </w:rPr>
        <w:t>mycotoxins</w:t>
      </w:r>
      <w:r w:rsidR="000471DA" w:rsidRPr="00F56A0B">
        <w:rPr>
          <w:rFonts w:cs="Arial"/>
        </w:rPr>
        <w:t xml:space="preserve">":  are toxic secondary </w:t>
      </w:r>
      <w:r w:rsidR="000471DA" w:rsidRPr="00F56A0B">
        <w:rPr>
          <w:rFonts w:cs="Arial"/>
          <w:bCs/>
        </w:rPr>
        <w:t>chemical</w:t>
      </w:r>
      <w:r w:rsidR="000471DA" w:rsidRPr="00F56A0B">
        <w:rPr>
          <w:rFonts w:cs="Arial"/>
          <w:color w:val="FF0000"/>
        </w:rPr>
        <w:t xml:space="preserve"> </w:t>
      </w:r>
      <w:r w:rsidR="000471DA" w:rsidRPr="00F56A0B">
        <w:rPr>
          <w:rFonts w:cs="Arial"/>
        </w:rPr>
        <w:t>metabolites produced by certain fungi in agricultural products susceptible to mould infestation;</w:t>
      </w:r>
    </w:p>
    <w:p w:rsidR="000471DA" w:rsidRPr="00F56A0B" w:rsidRDefault="000471DA" w:rsidP="00F56A0B">
      <w:pPr>
        <w:spacing w:line="360" w:lineRule="auto"/>
        <w:ind w:left="720" w:hanging="720"/>
        <w:jc w:val="both"/>
        <w:rPr>
          <w:rFonts w:cs="Arial"/>
        </w:rPr>
      </w:pPr>
    </w:p>
    <w:p w:rsidR="000471DA" w:rsidRPr="00F56A0B" w:rsidRDefault="000746AB" w:rsidP="00F56A0B">
      <w:pPr>
        <w:spacing w:line="360" w:lineRule="auto"/>
        <w:ind w:left="720" w:hanging="720"/>
        <w:jc w:val="both"/>
        <w:rPr>
          <w:rFonts w:cs="Arial"/>
        </w:rPr>
      </w:pPr>
      <w:r w:rsidRPr="00F56A0B">
        <w:rPr>
          <w:rFonts w:cs="Arial"/>
        </w:rPr>
        <w:t>3.11</w:t>
      </w:r>
      <w:r w:rsidR="000471DA" w:rsidRPr="00F56A0B">
        <w:rPr>
          <w:rFonts w:cs="Arial"/>
        </w:rPr>
        <w:tab/>
        <w:t>“</w:t>
      </w:r>
      <w:r w:rsidR="000471DA" w:rsidRPr="00F56A0B">
        <w:rPr>
          <w:rFonts w:cs="Arial"/>
          <w:b/>
        </w:rPr>
        <w:t>maximum contamination</w:t>
      </w:r>
      <w:r w:rsidR="00F03804" w:rsidRPr="00F56A0B">
        <w:rPr>
          <w:rFonts w:cs="Arial"/>
          <w:b/>
        </w:rPr>
        <w:t xml:space="preserve"> limit</w:t>
      </w:r>
      <w:r w:rsidR="000471DA" w:rsidRPr="00F56A0B">
        <w:rPr>
          <w:rFonts w:cs="Arial"/>
          <w:b/>
        </w:rPr>
        <w:t xml:space="preserve">” </w:t>
      </w:r>
      <w:r w:rsidR="000471DA" w:rsidRPr="00F56A0B">
        <w:rPr>
          <w:rFonts w:cs="Arial"/>
        </w:rPr>
        <w:t>is the maximum mycotoxin contamination [expressed as micro-gram per kilogram (µ/kg</w:t>
      </w:r>
      <w:r w:rsidR="001F470F">
        <w:rPr>
          <w:rFonts w:cs="Arial"/>
        </w:rPr>
        <w:t>)</w:t>
      </w:r>
      <w:r w:rsidR="000471DA" w:rsidRPr="00F56A0B">
        <w:rPr>
          <w:rFonts w:cs="Arial"/>
        </w:rPr>
        <w:t>] legally permitted in or on agricultural products of plant origin;</w:t>
      </w:r>
    </w:p>
    <w:p w:rsidR="000471DA" w:rsidRPr="00F56A0B" w:rsidRDefault="000471DA" w:rsidP="00F56A0B">
      <w:pPr>
        <w:spacing w:line="360" w:lineRule="auto"/>
        <w:ind w:left="720" w:hanging="720"/>
        <w:jc w:val="both"/>
        <w:rPr>
          <w:rFonts w:cs="Arial"/>
        </w:rPr>
      </w:pPr>
    </w:p>
    <w:p w:rsidR="000471DA" w:rsidRPr="00F56A0B" w:rsidRDefault="000746AB" w:rsidP="00F56A0B">
      <w:pPr>
        <w:pStyle w:val="BodyTextIndent2"/>
        <w:tabs>
          <w:tab w:val="left" w:pos="1680"/>
        </w:tabs>
        <w:rPr>
          <w:rFonts w:cs="Arial"/>
          <w:noProof w:val="0"/>
        </w:rPr>
      </w:pPr>
      <w:r w:rsidRPr="00F56A0B">
        <w:rPr>
          <w:rFonts w:cs="Arial"/>
          <w:noProof w:val="0"/>
        </w:rPr>
        <w:t>3.12</w:t>
      </w:r>
      <w:r w:rsidR="000471DA" w:rsidRPr="00F56A0B">
        <w:rPr>
          <w:rFonts w:cs="Arial"/>
          <w:noProof w:val="0"/>
        </w:rPr>
        <w:tab/>
        <w:t>"</w:t>
      </w:r>
      <w:r w:rsidR="000471DA" w:rsidRPr="00F56A0B">
        <w:rPr>
          <w:rFonts w:cs="Arial"/>
          <w:b/>
          <w:bCs/>
          <w:noProof w:val="0"/>
        </w:rPr>
        <w:t>primary sample</w:t>
      </w:r>
      <w:r w:rsidR="000471DA" w:rsidRPr="00F56A0B">
        <w:rPr>
          <w:rFonts w:cs="Arial"/>
          <w:noProof w:val="0"/>
        </w:rPr>
        <w:t>" (also referred to as the "sample of the consignment" in the export standards and requirements):  a volume or mass or one or more units taken from one position in a consignment;</w:t>
      </w:r>
    </w:p>
    <w:p w:rsidR="000471DA" w:rsidRPr="00F56A0B" w:rsidRDefault="000471DA" w:rsidP="00F56A0B">
      <w:pPr>
        <w:tabs>
          <w:tab w:val="left" w:pos="1680"/>
        </w:tabs>
        <w:spacing w:line="360" w:lineRule="auto"/>
        <w:ind w:left="720" w:hanging="720"/>
        <w:jc w:val="both"/>
        <w:rPr>
          <w:rFonts w:cs="Arial"/>
        </w:rPr>
      </w:pPr>
    </w:p>
    <w:p w:rsidR="000471DA" w:rsidRPr="00F56A0B" w:rsidRDefault="000471DA" w:rsidP="00F56A0B">
      <w:pPr>
        <w:pStyle w:val="BodyTextIndent"/>
        <w:tabs>
          <w:tab w:val="left" w:pos="1800"/>
          <w:tab w:val="left" w:pos="2280"/>
        </w:tabs>
        <w:ind w:left="2280" w:hanging="1560"/>
        <w:rPr>
          <w:rFonts w:cs="Arial"/>
          <w:i/>
          <w:iCs/>
          <w:noProof w:val="0"/>
        </w:rPr>
      </w:pPr>
      <w:r w:rsidRPr="00F56A0B">
        <w:rPr>
          <w:rFonts w:cs="Arial"/>
          <w:i/>
          <w:iCs/>
          <w:noProof w:val="0"/>
        </w:rPr>
        <w:t>Notes:</w:t>
      </w:r>
      <w:r w:rsidRPr="00F56A0B">
        <w:rPr>
          <w:rFonts w:cs="Arial"/>
          <w:i/>
          <w:iCs/>
          <w:noProof w:val="0"/>
        </w:rPr>
        <w:tab/>
        <w:t>(a)</w:t>
      </w:r>
      <w:r w:rsidRPr="00F56A0B">
        <w:rPr>
          <w:rFonts w:cs="Arial"/>
          <w:i/>
          <w:iCs/>
          <w:noProof w:val="0"/>
        </w:rPr>
        <w:tab/>
        <w:t>The position from which a primary sample is taken in the consignment should preferably be chosen randomly but, where this is physically im</w:t>
      </w:r>
      <w:r w:rsidRPr="00F56A0B">
        <w:rPr>
          <w:rFonts w:cs="Arial"/>
          <w:i/>
          <w:iCs/>
          <w:noProof w:val="0"/>
        </w:rPr>
        <w:softHyphen/>
        <w:t>practical, it should be from a random position in the accessible parts of the consignment.</w:t>
      </w:r>
    </w:p>
    <w:p w:rsidR="000471DA" w:rsidRPr="00F56A0B" w:rsidRDefault="000471DA" w:rsidP="00F56A0B">
      <w:pPr>
        <w:pStyle w:val="BodyTextIndent"/>
        <w:tabs>
          <w:tab w:val="left" w:pos="1800"/>
          <w:tab w:val="left" w:pos="2280"/>
        </w:tabs>
        <w:ind w:left="2280" w:hanging="480"/>
        <w:rPr>
          <w:rFonts w:cs="Arial"/>
          <w:i/>
          <w:iCs/>
          <w:noProof w:val="0"/>
        </w:rPr>
      </w:pPr>
      <w:r w:rsidRPr="00F56A0B">
        <w:rPr>
          <w:rFonts w:cs="Arial"/>
          <w:i/>
          <w:iCs/>
          <w:noProof w:val="0"/>
        </w:rPr>
        <w:t>(b)</w:t>
      </w:r>
      <w:r w:rsidRPr="00F56A0B">
        <w:rPr>
          <w:rFonts w:cs="Arial"/>
          <w:i/>
          <w:iCs/>
          <w:noProof w:val="0"/>
        </w:rPr>
        <w:tab/>
        <w:t>The number of units required for a primary sample should be determined by the minimum size and number of laboratory samples required.</w:t>
      </w:r>
    </w:p>
    <w:p w:rsidR="000471DA" w:rsidRPr="00F56A0B" w:rsidRDefault="000471DA" w:rsidP="00F56A0B">
      <w:pPr>
        <w:pStyle w:val="BodyTextIndent"/>
        <w:tabs>
          <w:tab w:val="left" w:pos="1800"/>
          <w:tab w:val="left" w:pos="2280"/>
        </w:tabs>
        <w:ind w:left="2280" w:hanging="480"/>
        <w:rPr>
          <w:rFonts w:cs="Arial"/>
          <w:i/>
          <w:iCs/>
          <w:noProof w:val="0"/>
        </w:rPr>
      </w:pPr>
      <w:r w:rsidRPr="00F56A0B">
        <w:rPr>
          <w:rFonts w:cs="Arial"/>
          <w:i/>
          <w:iCs/>
          <w:noProof w:val="0"/>
        </w:rPr>
        <w:t>(c)</w:t>
      </w:r>
      <w:r w:rsidRPr="00F56A0B">
        <w:rPr>
          <w:rFonts w:cs="Arial"/>
          <w:i/>
          <w:iCs/>
          <w:noProof w:val="0"/>
        </w:rPr>
        <w:tab/>
        <w:t xml:space="preserve">Where more than one primary sample is taken from a consignment, each should contribute an approximately similar proportion to the </w:t>
      </w:r>
      <w:r w:rsidR="00456944" w:rsidRPr="00F56A0B">
        <w:rPr>
          <w:rFonts w:cs="Arial"/>
          <w:i/>
          <w:iCs/>
          <w:noProof w:val="0"/>
        </w:rPr>
        <w:t>aggregate sample</w:t>
      </w:r>
      <w:r w:rsidRPr="00F56A0B">
        <w:rPr>
          <w:rFonts w:cs="Arial"/>
          <w:i/>
          <w:iCs/>
          <w:noProof w:val="0"/>
        </w:rPr>
        <w:t>.</w:t>
      </w:r>
    </w:p>
    <w:p w:rsidR="000471DA" w:rsidRPr="00F56A0B" w:rsidRDefault="000471DA" w:rsidP="00F56A0B">
      <w:pPr>
        <w:pStyle w:val="BodyTextIndent"/>
        <w:tabs>
          <w:tab w:val="left" w:pos="1800"/>
          <w:tab w:val="left" w:pos="2280"/>
        </w:tabs>
        <w:ind w:left="2280" w:hanging="480"/>
        <w:rPr>
          <w:rFonts w:cs="Arial"/>
          <w:i/>
          <w:iCs/>
          <w:noProof w:val="0"/>
        </w:rPr>
      </w:pPr>
      <w:r w:rsidRPr="00F56A0B">
        <w:rPr>
          <w:rFonts w:cs="Arial"/>
          <w:i/>
          <w:iCs/>
          <w:noProof w:val="0"/>
        </w:rPr>
        <w:t>(d)</w:t>
      </w:r>
      <w:r w:rsidRPr="00F56A0B">
        <w:rPr>
          <w:rFonts w:cs="Arial"/>
          <w:i/>
          <w:iCs/>
          <w:noProof w:val="0"/>
        </w:rPr>
        <w:tab/>
        <w:t>Units should not be cut or broken to produce the primary sample(s).</w:t>
      </w:r>
    </w:p>
    <w:p w:rsidR="000471DA" w:rsidRPr="00F56A0B" w:rsidRDefault="000471DA" w:rsidP="00F56A0B">
      <w:pPr>
        <w:pStyle w:val="BodyTextIndent"/>
        <w:tabs>
          <w:tab w:val="left" w:pos="1800"/>
          <w:tab w:val="left" w:pos="2280"/>
        </w:tabs>
        <w:ind w:left="2280" w:hanging="480"/>
        <w:rPr>
          <w:rFonts w:cs="Arial"/>
          <w:noProof w:val="0"/>
        </w:rPr>
      </w:pPr>
      <w:r w:rsidRPr="00F56A0B">
        <w:rPr>
          <w:rFonts w:cs="Arial"/>
          <w:i/>
          <w:iCs/>
          <w:noProof w:val="0"/>
        </w:rPr>
        <w:t>(e)</w:t>
      </w:r>
      <w:r w:rsidRPr="00F56A0B">
        <w:rPr>
          <w:rFonts w:cs="Arial"/>
          <w:i/>
          <w:iCs/>
          <w:noProof w:val="0"/>
        </w:rPr>
        <w:tab/>
        <w:t>Where primary samples are taken at intervals during loading or unloa</w:t>
      </w:r>
      <w:r w:rsidRPr="00F56A0B">
        <w:rPr>
          <w:rFonts w:cs="Arial"/>
          <w:i/>
          <w:iCs/>
          <w:noProof w:val="0"/>
        </w:rPr>
        <w:softHyphen/>
        <w:t>ding of a consignment, the sampling 'position' is a point in time.</w:t>
      </w:r>
    </w:p>
    <w:p w:rsidR="000471DA" w:rsidRPr="00F56A0B" w:rsidRDefault="000471DA" w:rsidP="00F56A0B">
      <w:pPr>
        <w:tabs>
          <w:tab w:val="left" w:pos="1680"/>
        </w:tabs>
        <w:spacing w:line="360" w:lineRule="auto"/>
        <w:ind w:left="1440" w:hanging="720"/>
        <w:jc w:val="both"/>
        <w:rPr>
          <w:rFonts w:cs="Arial"/>
        </w:rPr>
      </w:pPr>
    </w:p>
    <w:p w:rsidR="000471DA" w:rsidRPr="00F56A0B" w:rsidRDefault="000471DA" w:rsidP="00F56A0B">
      <w:pPr>
        <w:pStyle w:val="BodyTextIndent3"/>
        <w:ind w:left="720"/>
        <w:rPr>
          <w:rFonts w:cs="Arial"/>
          <w:noProof w:val="0"/>
        </w:rPr>
      </w:pPr>
      <w:r w:rsidRPr="00F56A0B">
        <w:rPr>
          <w:rFonts w:cs="Arial"/>
          <w:noProof w:val="0"/>
        </w:rPr>
        <w:t>3.1</w:t>
      </w:r>
      <w:r w:rsidR="000746AB" w:rsidRPr="00F56A0B">
        <w:rPr>
          <w:rFonts w:cs="Arial"/>
          <w:noProof w:val="0"/>
        </w:rPr>
        <w:t>3</w:t>
      </w:r>
      <w:r w:rsidRPr="00F56A0B">
        <w:rPr>
          <w:rFonts w:cs="Arial"/>
          <w:noProof w:val="0"/>
        </w:rPr>
        <w:tab/>
        <w:t>"</w:t>
      </w:r>
      <w:r w:rsidRPr="00F56A0B">
        <w:rPr>
          <w:rFonts w:cs="Arial"/>
          <w:b/>
          <w:bCs/>
          <w:noProof w:val="0"/>
        </w:rPr>
        <w:t>sampling</w:t>
      </w:r>
      <w:r w:rsidRPr="00F56A0B">
        <w:rPr>
          <w:rFonts w:cs="Arial"/>
          <w:noProof w:val="0"/>
        </w:rPr>
        <w:t>":  the procedure used to draw and constitute a sample;</w:t>
      </w:r>
    </w:p>
    <w:p w:rsidR="000471DA" w:rsidRPr="00F56A0B" w:rsidRDefault="000471DA" w:rsidP="00F56A0B">
      <w:pPr>
        <w:pStyle w:val="BodyTextIndent3"/>
        <w:ind w:left="720"/>
        <w:rPr>
          <w:rFonts w:cs="Arial"/>
          <w:noProof w:val="0"/>
        </w:rPr>
      </w:pPr>
    </w:p>
    <w:p w:rsidR="000471DA" w:rsidRPr="00F56A0B" w:rsidRDefault="000746AB" w:rsidP="00F56A0B">
      <w:pPr>
        <w:pStyle w:val="BodyTextIndent3"/>
        <w:ind w:left="720"/>
        <w:rPr>
          <w:rFonts w:cs="Arial"/>
          <w:noProof w:val="0"/>
        </w:rPr>
      </w:pPr>
      <w:r w:rsidRPr="00F56A0B">
        <w:rPr>
          <w:rFonts w:cs="Arial"/>
          <w:noProof w:val="0"/>
        </w:rPr>
        <w:t>3.14</w:t>
      </w:r>
      <w:r w:rsidR="000471DA" w:rsidRPr="00F56A0B">
        <w:rPr>
          <w:rFonts w:cs="Arial"/>
          <w:noProof w:val="0"/>
        </w:rPr>
        <w:tab/>
        <w:t>"</w:t>
      </w:r>
      <w:r w:rsidR="000471DA" w:rsidRPr="00F56A0B">
        <w:rPr>
          <w:rFonts w:cs="Arial"/>
          <w:b/>
          <w:bCs/>
          <w:noProof w:val="0"/>
        </w:rPr>
        <w:t>sampling plan</w:t>
      </w:r>
      <w:r w:rsidR="000471DA" w:rsidRPr="00F56A0B">
        <w:rPr>
          <w:rFonts w:cs="Arial"/>
          <w:noProof w:val="0"/>
        </w:rPr>
        <w:t>":  is defined by</w:t>
      </w:r>
      <w:r w:rsidR="00785D48" w:rsidRPr="00F56A0B">
        <w:rPr>
          <w:rFonts w:cs="Arial"/>
          <w:noProof w:val="0"/>
        </w:rPr>
        <w:t xml:space="preserve"> a</w:t>
      </w:r>
      <w:r w:rsidR="000471DA" w:rsidRPr="00F56A0B">
        <w:rPr>
          <w:rFonts w:cs="Arial"/>
          <w:noProof w:val="0"/>
        </w:rPr>
        <w:t xml:space="preserve"> mycotoxin test procedure and an accept/reject </w:t>
      </w:r>
      <w:r w:rsidR="00D977B2">
        <w:rPr>
          <w:rFonts w:cs="Arial"/>
          <w:noProof w:val="0"/>
        </w:rPr>
        <w:t>l</w:t>
      </w:r>
      <w:r w:rsidR="000471DA" w:rsidRPr="00F56A0B">
        <w:rPr>
          <w:rFonts w:cs="Arial"/>
          <w:noProof w:val="0"/>
        </w:rPr>
        <w:t>imit.</w:t>
      </w:r>
      <w:r w:rsidR="00785D48" w:rsidRPr="00F56A0B">
        <w:rPr>
          <w:rFonts w:cs="Arial"/>
          <w:noProof w:val="0"/>
        </w:rPr>
        <w:t xml:space="preserve"> A</w:t>
      </w:r>
      <w:r w:rsidR="000471DA" w:rsidRPr="00F56A0B">
        <w:rPr>
          <w:rFonts w:cs="Arial"/>
          <w:noProof w:val="0"/>
        </w:rPr>
        <w:t xml:space="preserve"> </w:t>
      </w:r>
      <w:r w:rsidR="004F5054">
        <w:rPr>
          <w:rFonts w:cs="Arial"/>
          <w:noProof w:val="0"/>
        </w:rPr>
        <w:t>m</w:t>
      </w:r>
      <w:r w:rsidR="000471DA" w:rsidRPr="00F56A0B">
        <w:rPr>
          <w:rFonts w:cs="Arial"/>
          <w:noProof w:val="0"/>
        </w:rPr>
        <w:t>ycotoxin test procedure consists of three steps</w:t>
      </w:r>
      <w:r w:rsidR="00BE5335" w:rsidRPr="00F56A0B">
        <w:rPr>
          <w:rFonts w:cs="Arial"/>
          <w:noProof w:val="0"/>
        </w:rPr>
        <w:t xml:space="preserve"> namely,</w:t>
      </w:r>
      <w:r w:rsidR="000471DA" w:rsidRPr="00F56A0B">
        <w:rPr>
          <w:rFonts w:cs="Arial"/>
          <w:noProof w:val="0"/>
        </w:rPr>
        <w:t xml:space="preserve"> sample selection, sample preparation and mycotoxin quantification. The accept /reject limit is a tolerance equal to the maximum limit prescribed in terms of </w:t>
      </w:r>
      <w:r w:rsidR="000471DA" w:rsidRPr="00F56A0B">
        <w:rPr>
          <w:rFonts w:cs="Arial"/>
        </w:rPr>
        <w:t>Foodstuffs, Cosmetics and Disinfectants Act, 1972 (Act No. 54 of 1972</w:t>
      </w:r>
      <w:r w:rsidR="00BE5335" w:rsidRPr="00F56A0B">
        <w:rPr>
          <w:rFonts w:cs="Arial"/>
        </w:rPr>
        <w:t>)</w:t>
      </w:r>
      <w:r w:rsidR="000471DA" w:rsidRPr="00F56A0B">
        <w:rPr>
          <w:rFonts w:cs="Arial"/>
        </w:rPr>
        <w:t>;</w:t>
      </w:r>
    </w:p>
    <w:p w:rsidR="000471DA" w:rsidRPr="00F56A0B" w:rsidRDefault="000471DA" w:rsidP="00F56A0B">
      <w:pPr>
        <w:pStyle w:val="BodyTextIndent3"/>
        <w:ind w:left="720"/>
        <w:rPr>
          <w:rFonts w:cs="Arial"/>
          <w:noProof w:val="0"/>
        </w:rPr>
      </w:pPr>
    </w:p>
    <w:p w:rsidR="000471DA" w:rsidRPr="00F56A0B" w:rsidRDefault="000471DA" w:rsidP="00F56A0B">
      <w:pPr>
        <w:pStyle w:val="BodyTextIndent3"/>
        <w:ind w:left="720"/>
        <w:rPr>
          <w:rFonts w:cs="Arial"/>
          <w:noProof w:val="0"/>
        </w:rPr>
      </w:pPr>
      <w:r w:rsidRPr="00F56A0B">
        <w:rPr>
          <w:rFonts w:cs="Arial"/>
          <w:noProof w:val="0"/>
        </w:rPr>
        <w:t>3.1</w:t>
      </w:r>
      <w:r w:rsidR="000746AB" w:rsidRPr="00F56A0B">
        <w:rPr>
          <w:rFonts w:cs="Arial"/>
          <w:noProof w:val="0"/>
        </w:rPr>
        <w:t>5</w:t>
      </w:r>
      <w:r w:rsidRPr="00F56A0B">
        <w:rPr>
          <w:rFonts w:cs="Arial"/>
          <w:noProof w:val="0"/>
        </w:rPr>
        <w:tab/>
        <w:t>"</w:t>
      </w:r>
      <w:r w:rsidRPr="00F56A0B">
        <w:rPr>
          <w:rFonts w:cs="Arial"/>
          <w:b/>
          <w:bCs/>
          <w:noProof w:val="0"/>
        </w:rPr>
        <w:t>sample size</w:t>
      </w:r>
      <w:r w:rsidRPr="00F56A0B">
        <w:rPr>
          <w:rFonts w:cs="Arial"/>
          <w:noProof w:val="0"/>
        </w:rPr>
        <w:t>":  the number of units, or quantity of material, constituting the sam</w:t>
      </w:r>
      <w:r w:rsidRPr="00F56A0B">
        <w:rPr>
          <w:rFonts w:cs="Arial"/>
          <w:noProof w:val="0"/>
        </w:rPr>
        <w:softHyphen/>
        <w:t>ple;</w:t>
      </w:r>
    </w:p>
    <w:p w:rsidR="000471DA" w:rsidRPr="00F56A0B" w:rsidRDefault="000471DA" w:rsidP="00F56A0B">
      <w:pPr>
        <w:pStyle w:val="BodyTextIndent3"/>
        <w:ind w:left="720"/>
        <w:rPr>
          <w:rFonts w:cs="Arial"/>
          <w:noProof w:val="0"/>
        </w:rPr>
      </w:pPr>
      <w:r w:rsidRPr="00F56A0B">
        <w:rPr>
          <w:rFonts w:cs="Arial"/>
          <w:noProof w:val="0"/>
        </w:rPr>
        <w:t xml:space="preserve">  </w:t>
      </w:r>
    </w:p>
    <w:p w:rsidR="000471DA" w:rsidRPr="00F56A0B" w:rsidRDefault="000471DA" w:rsidP="00F56A0B">
      <w:pPr>
        <w:pStyle w:val="BodyTextIndent3"/>
        <w:ind w:left="720"/>
        <w:rPr>
          <w:rFonts w:cs="Arial"/>
          <w:noProof w:val="0"/>
        </w:rPr>
      </w:pPr>
      <w:r w:rsidRPr="00F56A0B">
        <w:rPr>
          <w:rFonts w:cs="Arial"/>
          <w:noProof w:val="0"/>
        </w:rPr>
        <w:t>3.1</w:t>
      </w:r>
      <w:r w:rsidR="000746AB" w:rsidRPr="00F56A0B">
        <w:rPr>
          <w:rFonts w:cs="Arial"/>
          <w:noProof w:val="0"/>
        </w:rPr>
        <w:t>6</w:t>
      </w:r>
      <w:r w:rsidRPr="00F56A0B">
        <w:rPr>
          <w:rFonts w:cs="Arial"/>
          <w:noProof w:val="0"/>
        </w:rPr>
        <w:tab/>
      </w:r>
      <w:r w:rsidRPr="00F56A0B">
        <w:rPr>
          <w:rFonts w:cs="Arial"/>
          <w:b/>
          <w:noProof w:val="0"/>
        </w:rPr>
        <w:t>“Sublot”</w:t>
      </w:r>
      <w:r w:rsidRPr="00F56A0B">
        <w:rPr>
          <w:rFonts w:cs="Arial"/>
          <w:noProof w:val="0"/>
        </w:rPr>
        <w:t>: a designated part of a large lot in order to apply the sampling method on that designated part; each sublot must be physical</w:t>
      </w:r>
      <w:r w:rsidR="00C322DC">
        <w:rPr>
          <w:rFonts w:cs="Arial"/>
          <w:noProof w:val="0"/>
        </w:rPr>
        <w:t>ly</w:t>
      </w:r>
      <w:r w:rsidRPr="00F56A0B">
        <w:rPr>
          <w:rFonts w:cs="Arial"/>
          <w:noProof w:val="0"/>
        </w:rPr>
        <w:t xml:space="preserve"> separate</w:t>
      </w:r>
      <w:r w:rsidR="00C322DC">
        <w:rPr>
          <w:rFonts w:cs="Arial"/>
          <w:noProof w:val="0"/>
        </w:rPr>
        <w:t>d</w:t>
      </w:r>
      <w:r w:rsidRPr="00F56A0B">
        <w:rPr>
          <w:rFonts w:cs="Arial"/>
          <w:noProof w:val="0"/>
        </w:rPr>
        <w:t xml:space="preserve"> and identifiable; and</w:t>
      </w:r>
    </w:p>
    <w:p w:rsidR="000471DA" w:rsidRPr="00F56A0B" w:rsidRDefault="000471DA" w:rsidP="00F56A0B">
      <w:pPr>
        <w:pStyle w:val="BodyTextIndent3"/>
        <w:ind w:left="720"/>
        <w:rPr>
          <w:rFonts w:cs="Arial"/>
          <w:noProof w:val="0"/>
        </w:rPr>
      </w:pPr>
    </w:p>
    <w:p w:rsidR="000471DA" w:rsidRPr="00F56A0B" w:rsidRDefault="000746AB" w:rsidP="00F56A0B">
      <w:pPr>
        <w:pStyle w:val="BodyTextIndent3"/>
        <w:ind w:left="720"/>
        <w:rPr>
          <w:rFonts w:cs="Arial"/>
          <w:i/>
          <w:iCs/>
          <w:noProof w:val="0"/>
        </w:rPr>
      </w:pPr>
      <w:r w:rsidRPr="00F56A0B">
        <w:rPr>
          <w:rFonts w:cs="Arial"/>
          <w:noProof w:val="0"/>
        </w:rPr>
        <w:t>3.17</w:t>
      </w:r>
      <w:r w:rsidR="000471DA" w:rsidRPr="00F56A0B">
        <w:rPr>
          <w:rFonts w:cs="Arial"/>
          <w:noProof w:val="0"/>
        </w:rPr>
        <w:tab/>
        <w:t>"</w:t>
      </w:r>
      <w:r w:rsidR="000471DA" w:rsidRPr="00F56A0B">
        <w:rPr>
          <w:rFonts w:cs="Arial"/>
          <w:b/>
          <w:noProof w:val="0"/>
        </w:rPr>
        <w:t>Test portion</w:t>
      </w:r>
      <w:r w:rsidR="000471DA" w:rsidRPr="00F56A0B">
        <w:rPr>
          <w:rFonts w:cs="Arial"/>
          <w:noProof w:val="0"/>
        </w:rPr>
        <w:t>":  portion of the comminuted laboratory sample</w:t>
      </w:r>
      <w:r w:rsidR="00D83EE7" w:rsidRPr="00F56A0B">
        <w:rPr>
          <w:rFonts w:cs="Arial"/>
          <w:noProof w:val="0"/>
        </w:rPr>
        <w:t>. For example, a 10 kg laboratory sample</w:t>
      </w:r>
      <w:r w:rsidR="000471DA" w:rsidRPr="00F56A0B">
        <w:rPr>
          <w:rFonts w:cs="Arial"/>
          <w:noProof w:val="0"/>
        </w:rPr>
        <w:t xml:space="preserve"> </w:t>
      </w:r>
      <w:r w:rsidR="00BE5335" w:rsidRPr="00F56A0B">
        <w:rPr>
          <w:rFonts w:cs="Arial"/>
          <w:noProof w:val="0"/>
        </w:rPr>
        <w:t xml:space="preserve">must </w:t>
      </w:r>
      <w:r w:rsidR="000471DA" w:rsidRPr="00F56A0B">
        <w:rPr>
          <w:rFonts w:cs="Arial"/>
          <w:noProof w:val="0"/>
        </w:rPr>
        <w:t xml:space="preserve">be comminuted in a mill. A portion of the comminuted </w:t>
      </w:r>
      <w:r w:rsidR="00D83EE7" w:rsidRPr="00F56A0B">
        <w:rPr>
          <w:rFonts w:cs="Arial"/>
          <w:noProof w:val="0"/>
        </w:rPr>
        <w:t>10 kg</w:t>
      </w:r>
      <w:r w:rsidR="000471DA" w:rsidRPr="00F56A0B">
        <w:rPr>
          <w:rFonts w:cs="Arial"/>
          <w:noProof w:val="0"/>
        </w:rPr>
        <w:t xml:space="preserve"> sample is randomly removed for the extraction of the mycotoxin</w:t>
      </w:r>
      <w:r w:rsidR="0078156D">
        <w:rPr>
          <w:rFonts w:cs="Arial"/>
          <w:noProof w:val="0"/>
        </w:rPr>
        <w:t xml:space="preserve">  </w:t>
      </w:r>
      <w:r w:rsidR="000471DA" w:rsidRPr="00F56A0B">
        <w:rPr>
          <w:rFonts w:cs="Arial"/>
          <w:noProof w:val="0"/>
        </w:rPr>
        <w:t xml:space="preserve"> for chemical analysis. Based upon grinder capacity, the aggregate sample can be divided into several equal sized samples, if all results are averaged</w:t>
      </w:r>
      <w:r w:rsidR="000471DA" w:rsidRPr="00F56A0B">
        <w:rPr>
          <w:rFonts w:cs="Arial"/>
          <w:i/>
          <w:iCs/>
          <w:noProof w:val="0"/>
        </w:rPr>
        <w:t>.</w:t>
      </w:r>
    </w:p>
    <w:p w:rsidR="000471DA" w:rsidRPr="00F56A0B" w:rsidRDefault="000471DA" w:rsidP="00F56A0B">
      <w:pPr>
        <w:pStyle w:val="BodyTextIndent3"/>
        <w:ind w:left="0" w:firstLine="0"/>
        <w:rPr>
          <w:rFonts w:cs="Arial"/>
          <w:noProof w:val="0"/>
        </w:rPr>
      </w:pPr>
    </w:p>
    <w:p w:rsidR="000471DA" w:rsidRPr="00F56A0B" w:rsidRDefault="000471DA" w:rsidP="00F56A0B">
      <w:pPr>
        <w:pStyle w:val="Heading1"/>
        <w:ind w:left="720" w:hanging="720"/>
        <w:rPr>
          <w:rFonts w:cs="Arial"/>
        </w:rPr>
      </w:pPr>
      <w:bookmarkStart w:id="3" w:name="_Toc305493237"/>
      <w:r w:rsidRPr="00F56A0B">
        <w:rPr>
          <w:rFonts w:cs="Arial"/>
          <w:u w:val="none"/>
        </w:rPr>
        <w:t>4.</w:t>
      </w:r>
      <w:r w:rsidRPr="00F56A0B">
        <w:rPr>
          <w:rFonts w:cs="Arial"/>
          <w:u w:val="none"/>
        </w:rPr>
        <w:tab/>
      </w:r>
      <w:r w:rsidRPr="00F56A0B">
        <w:rPr>
          <w:rFonts w:cs="Arial"/>
        </w:rPr>
        <w:t>REFERENCE TO REGULATORY REQUIREMENTS AND OTHER INTERNA</w:t>
      </w:r>
      <w:r w:rsidRPr="00F56A0B">
        <w:rPr>
          <w:rFonts w:cs="Arial"/>
        </w:rPr>
        <w:softHyphen/>
        <w:t>TIONAL DOCUMENTS</w:t>
      </w:r>
      <w:bookmarkEnd w:id="3"/>
    </w:p>
    <w:p w:rsidR="000471DA" w:rsidRPr="00F56A0B" w:rsidRDefault="000471DA" w:rsidP="00F56A0B">
      <w:pPr>
        <w:spacing w:line="360" w:lineRule="auto"/>
        <w:rPr>
          <w:rFonts w:cs="Arial"/>
        </w:rPr>
      </w:pPr>
    </w:p>
    <w:p w:rsidR="000471DA" w:rsidRPr="00F56A0B" w:rsidRDefault="000471DA" w:rsidP="00F56A0B">
      <w:pPr>
        <w:pStyle w:val="BodyTextIndent3"/>
        <w:tabs>
          <w:tab w:val="clear" w:pos="1680"/>
        </w:tabs>
        <w:ind w:left="720"/>
        <w:rPr>
          <w:rFonts w:cs="Arial"/>
          <w:noProof w:val="0"/>
        </w:rPr>
      </w:pPr>
      <w:r w:rsidRPr="00F56A0B">
        <w:rPr>
          <w:rFonts w:cs="Arial"/>
          <w:noProof w:val="0"/>
        </w:rPr>
        <w:t>4.1</w:t>
      </w:r>
      <w:r w:rsidRPr="00F56A0B">
        <w:rPr>
          <w:rFonts w:cs="Arial"/>
          <w:noProof w:val="0"/>
        </w:rPr>
        <w:tab/>
        <w:t>All relevant current S.A. Directives</w:t>
      </w:r>
      <w:r w:rsidR="00F03804" w:rsidRPr="00F56A0B">
        <w:rPr>
          <w:rFonts w:cs="Arial"/>
          <w:noProof w:val="0"/>
        </w:rPr>
        <w:t xml:space="preserve">, e.g. Regulations Governing Tolerance for Fungus produced toxins in foodstuffs, and Export Standards and Requirements for Wheat, </w:t>
      </w:r>
      <w:r w:rsidR="00534B95" w:rsidRPr="00F56A0B">
        <w:rPr>
          <w:rFonts w:cs="Arial"/>
          <w:noProof w:val="0"/>
        </w:rPr>
        <w:t xml:space="preserve">Maize </w:t>
      </w:r>
      <w:r w:rsidR="00F03804" w:rsidRPr="00F56A0B">
        <w:rPr>
          <w:rFonts w:cs="Arial"/>
          <w:noProof w:val="0"/>
        </w:rPr>
        <w:t>and Groundnuts</w:t>
      </w:r>
      <w:r w:rsidRPr="00F56A0B">
        <w:rPr>
          <w:rFonts w:cs="Arial"/>
          <w:noProof w:val="0"/>
        </w:rPr>
        <w:t xml:space="preserve"> shall be adhered to at all times.</w:t>
      </w:r>
    </w:p>
    <w:p w:rsidR="000471DA" w:rsidRPr="00F56A0B" w:rsidRDefault="000471DA" w:rsidP="00F56A0B">
      <w:pPr>
        <w:pStyle w:val="BodyTextIndent3"/>
        <w:tabs>
          <w:tab w:val="clear" w:pos="1680"/>
        </w:tabs>
        <w:ind w:left="720"/>
        <w:rPr>
          <w:rFonts w:cs="Arial"/>
          <w:noProof w:val="0"/>
        </w:rPr>
      </w:pPr>
    </w:p>
    <w:p w:rsidR="000471DA" w:rsidRPr="00F56A0B" w:rsidRDefault="000471DA" w:rsidP="00F56A0B">
      <w:pPr>
        <w:pStyle w:val="BodyTextIndent3"/>
        <w:tabs>
          <w:tab w:val="clear" w:pos="1680"/>
        </w:tabs>
        <w:ind w:left="720"/>
        <w:rPr>
          <w:rFonts w:cs="Arial"/>
          <w:noProof w:val="0"/>
        </w:rPr>
      </w:pPr>
      <w:r w:rsidRPr="00F56A0B">
        <w:rPr>
          <w:rFonts w:cs="Arial"/>
          <w:noProof w:val="0"/>
        </w:rPr>
        <w:t>4.2</w:t>
      </w:r>
      <w:r w:rsidRPr="00F56A0B">
        <w:rPr>
          <w:rFonts w:cs="Arial"/>
          <w:noProof w:val="0"/>
        </w:rPr>
        <w:tab/>
        <w:t>All relevant and current EU Directives and Codex Alimentarius Standards shall be adhered to at all times.</w:t>
      </w:r>
    </w:p>
    <w:p w:rsidR="000471DA" w:rsidRPr="00F56A0B" w:rsidRDefault="000471DA" w:rsidP="00F56A0B">
      <w:pPr>
        <w:pStyle w:val="BodyTextIndent3"/>
        <w:tabs>
          <w:tab w:val="clear" w:pos="1680"/>
        </w:tabs>
        <w:ind w:left="720"/>
        <w:rPr>
          <w:rFonts w:cs="Arial"/>
          <w:noProof w:val="0"/>
        </w:rPr>
      </w:pPr>
    </w:p>
    <w:p w:rsidR="000471DA" w:rsidRPr="00F56A0B" w:rsidRDefault="000471DA" w:rsidP="00F56A0B">
      <w:pPr>
        <w:pStyle w:val="Heading1"/>
        <w:rPr>
          <w:rFonts w:cs="Arial"/>
        </w:rPr>
      </w:pPr>
      <w:bookmarkStart w:id="4" w:name="_Toc305493238"/>
      <w:r w:rsidRPr="00F56A0B">
        <w:rPr>
          <w:rFonts w:cs="Arial"/>
          <w:u w:val="none"/>
        </w:rPr>
        <w:t>5.</w:t>
      </w:r>
      <w:r w:rsidRPr="00F56A0B">
        <w:rPr>
          <w:rFonts w:cs="Arial"/>
          <w:u w:val="none"/>
        </w:rPr>
        <w:tab/>
      </w:r>
      <w:r w:rsidRPr="00F56A0B">
        <w:rPr>
          <w:rFonts w:cs="Arial"/>
        </w:rPr>
        <w:t>ROLE-PLAYERS, ROLES AND RESPONSIBILITIES</w:t>
      </w:r>
      <w:bookmarkEnd w:id="4"/>
    </w:p>
    <w:p w:rsidR="000471DA" w:rsidRPr="00F56A0B" w:rsidRDefault="000471DA" w:rsidP="00F56A0B">
      <w:pPr>
        <w:spacing w:line="360" w:lineRule="auto"/>
        <w:rPr>
          <w:rFonts w:cs="Arial"/>
        </w:rPr>
      </w:pPr>
    </w:p>
    <w:p w:rsidR="000471DA" w:rsidRPr="00F56A0B" w:rsidRDefault="000471DA" w:rsidP="00F56A0B">
      <w:pPr>
        <w:spacing w:line="360" w:lineRule="auto"/>
        <w:rPr>
          <w:rFonts w:cs="Arial"/>
        </w:rPr>
      </w:pPr>
      <w:r w:rsidRPr="00F56A0B">
        <w:rPr>
          <w:rFonts w:cs="Arial"/>
        </w:rPr>
        <w:t>5.1</w:t>
      </w:r>
      <w:r w:rsidRPr="00F56A0B">
        <w:rPr>
          <w:rFonts w:cs="Arial"/>
        </w:rPr>
        <w:tab/>
      </w:r>
      <w:r w:rsidRPr="00F56A0B">
        <w:rPr>
          <w:rFonts w:cs="Arial"/>
          <w:u w:val="single"/>
        </w:rPr>
        <w:t>Assignee</w:t>
      </w:r>
    </w:p>
    <w:p w:rsidR="000471DA" w:rsidRPr="00F56A0B" w:rsidRDefault="000471DA" w:rsidP="00F56A0B">
      <w:pPr>
        <w:spacing w:line="360" w:lineRule="auto"/>
        <w:jc w:val="both"/>
        <w:rPr>
          <w:rFonts w:cs="Arial"/>
        </w:rPr>
      </w:pPr>
    </w:p>
    <w:p w:rsidR="000471DA" w:rsidRPr="00F56A0B" w:rsidRDefault="00456944" w:rsidP="00F56A0B">
      <w:pPr>
        <w:spacing w:line="360" w:lineRule="auto"/>
        <w:ind w:left="720"/>
        <w:jc w:val="both"/>
        <w:rPr>
          <w:rFonts w:cs="Arial"/>
        </w:rPr>
      </w:pPr>
      <w:r w:rsidRPr="00F56A0B">
        <w:rPr>
          <w:rFonts w:cs="Arial"/>
        </w:rPr>
        <w:t>T</w:t>
      </w:r>
      <w:r w:rsidR="000471DA" w:rsidRPr="00F56A0B">
        <w:rPr>
          <w:rFonts w:cs="Arial"/>
        </w:rPr>
        <w:t>he assignee is responsible for executing the following actions: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(a)</w:t>
      </w:r>
      <w:r w:rsidRPr="00F56A0B">
        <w:rPr>
          <w:rFonts w:cs="Arial"/>
        </w:rPr>
        <w:tab/>
        <w:t>Taking at random a representative sample from the consignment con</w:t>
      </w:r>
      <w:r w:rsidRPr="00F56A0B">
        <w:rPr>
          <w:rFonts w:cs="Arial"/>
        </w:rPr>
        <w:softHyphen/>
        <w:t xml:space="preserve">cerned and in accordance with the prescribed sampling procedure.  (Refer </w:t>
      </w:r>
      <w:r w:rsidR="005314FF" w:rsidRPr="00F56A0B">
        <w:rPr>
          <w:rFonts w:cs="Arial"/>
        </w:rPr>
        <w:t>section 7.2 and 7.3</w:t>
      </w:r>
      <w:r w:rsidRPr="00F56A0B">
        <w:rPr>
          <w:rFonts w:cs="Arial"/>
        </w:rPr>
        <w: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(b)</w:t>
      </w:r>
      <w:r w:rsidRPr="00F56A0B">
        <w:rPr>
          <w:rFonts w:cs="Arial"/>
        </w:rPr>
        <w:tab/>
        <w:t>Completing the inventory list</w:t>
      </w:r>
      <w:r w:rsidR="005314FF" w:rsidRPr="00F56A0B">
        <w:rPr>
          <w:rFonts w:cs="Arial"/>
        </w:rPr>
        <w:t xml:space="preserve"> (Annexure A) and forward</w:t>
      </w:r>
      <w:r w:rsidRPr="00F56A0B">
        <w:rPr>
          <w:rFonts w:cs="Arial"/>
        </w:rPr>
        <w:t xml:space="preserve"> it in the agreed standard electronic format via e-mail</w:t>
      </w:r>
      <w:r w:rsidR="00AE0C5C" w:rsidRPr="00F56A0B">
        <w:rPr>
          <w:rFonts w:cs="Arial"/>
        </w:rPr>
        <w:t xml:space="preserve"> </w:t>
      </w:r>
      <w:r w:rsidRPr="00F56A0B">
        <w:rPr>
          <w:rFonts w:cs="Arial"/>
        </w:rPr>
        <w:t xml:space="preserve">to the laboratory concerned.  </w:t>
      </w:r>
      <w:r w:rsidR="00AE0C5C" w:rsidRPr="00F56A0B">
        <w:rPr>
          <w:rFonts w:cs="Arial"/>
        </w:rPr>
        <w:t xml:space="preserve">An equivalent inventory list </w:t>
      </w:r>
      <w:r w:rsidR="00050AB1">
        <w:rPr>
          <w:rFonts w:cs="Arial"/>
        </w:rPr>
        <w:t>must be</w:t>
      </w:r>
      <w:r w:rsidR="00AE0C5C" w:rsidRPr="00F56A0B">
        <w:rPr>
          <w:rFonts w:cs="Arial"/>
        </w:rPr>
        <w:t xml:space="preserve"> sent by </w:t>
      </w:r>
      <w:r w:rsidRPr="00F56A0B">
        <w:rPr>
          <w:rFonts w:cs="Arial"/>
        </w:rPr>
        <w:t xml:space="preserve">courier with samples </w:t>
      </w:r>
      <w:r w:rsidR="00AE0C5C" w:rsidRPr="00F56A0B">
        <w:rPr>
          <w:rFonts w:cs="Arial"/>
        </w:rPr>
        <w:t>to</w:t>
      </w:r>
      <w:r w:rsidRPr="00F56A0B">
        <w:rPr>
          <w:rFonts w:cs="Arial"/>
        </w:rPr>
        <w:t xml:space="preserve"> the Laboratories</w:t>
      </w:r>
      <w:r w:rsidR="00050AB1">
        <w:rPr>
          <w:rFonts w:cs="Arial"/>
        </w:rPr>
        <w:t xml:space="preserve"> to ensure traceability.</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(c)</w:t>
      </w:r>
      <w:r w:rsidRPr="00F56A0B">
        <w:rPr>
          <w:rFonts w:cs="Arial"/>
        </w:rPr>
        <w:tab/>
        <w:t>Completing the correct label sticker</w:t>
      </w:r>
      <w:r w:rsidR="005314FF" w:rsidRPr="00F56A0B">
        <w:rPr>
          <w:rFonts w:cs="Arial"/>
        </w:rPr>
        <w:t xml:space="preserve"> (as indicated in Annexure B)</w:t>
      </w:r>
      <w:r w:rsidRPr="00F56A0B">
        <w:rPr>
          <w:rFonts w:cs="Arial"/>
        </w:rPr>
        <w:t xml:space="preserve"> with information specific to th</w:t>
      </w:r>
      <w:r w:rsidR="005314FF" w:rsidRPr="00F56A0B">
        <w:rPr>
          <w:rFonts w:cs="Arial"/>
        </w:rPr>
        <w:t>e sample concerned and attach</w:t>
      </w:r>
      <w:r w:rsidRPr="00F56A0B">
        <w:rPr>
          <w:rFonts w:cs="Arial"/>
        </w:rPr>
        <w:t xml:space="preserve"> it to each bag </w:t>
      </w:r>
      <w:r w:rsidR="00AE0C5C" w:rsidRPr="00F56A0B">
        <w:rPr>
          <w:rFonts w:cs="Arial"/>
        </w:rPr>
        <w:t>that contains the sample, or inside every individual poly-propylene sample bag.</w:t>
      </w:r>
    </w:p>
    <w:p w:rsidR="000471DA" w:rsidRPr="00F56A0B" w:rsidRDefault="000471DA" w:rsidP="00F56A0B">
      <w:pPr>
        <w:spacing w:line="360" w:lineRule="auto"/>
        <w:jc w:val="both"/>
        <w:rPr>
          <w:rFonts w:cs="Arial"/>
        </w:rPr>
      </w:pPr>
    </w:p>
    <w:p w:rsidR="000471DA" w:rsidRPr="00F56A0B" w:rsidRDefault="005314FF" w:rsidP="00F56A0B">
      <w:pPr>
        <w:spacing w:line="360" w:lineRule="auto"/>
        <w:ind w:left="720"/>
        <w:jc w:val="both"/>
        <w:rPr>
          <w:rFonts w:cs="Arial"/>
        </w:rPr>
      </w:pPr>
      <w:r w:rsidRPr="00F56A0B">
        <w:rPr>
          <w:rFonts w:cs="Arial"/>
        </w:rPr>
        <w:t>(d)</w:t>
      </w:r>
      <w:r w:rsidRPr="00F56A0B">
        <w:rPr>
          <w:rFonts w:cs="Arial"/>
        </w:rPr>
        <w:tab/>
        <w:t>Dispatch</w:t>
      </w:r>
      <w:r w:rsidR="000471DA" w:rsidRPr="00F56A0B">
        <w:rPr>
          <w:rFonts w:cs="Arial"/>
        </w:rPr>
        <w:t xml:space="preserve"> the sa</w:t>
      </w:r>
      <w:r w:rsidR="00FE31FE">
        <w:rPr>
          <w:rFonts w:cs="Arial"/>
        </w:rPr>
        <w:t>mples to the laboratory,</w:t>
      </w:r>
      <w:r w:rsidRPr="00F56A0B">
        <w:rPr>
          <w:rFonts w:cs="Arial"/>
        </w:rPr>
        <w:t xml:space="preserve"> (as</w:t>
      </w:r>
      <w:r w:rsidR="000471DA" w:rsidRPr="00F56A0B">
        <w:rPr>
          <w:rFonts w:cs="Arial"/>
        </w:rPr>
        <w:t xml:space="preserve"> prescribed in Section 8).</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(e)</w:t>
      </w:r>
      <w:r w:rsidRPr="00F56A0B">
        <w:rPr>
          <w:rFonts w:cs="Arial"/>
        </w:rPr>
        <w:tab/>
        <w:t xml:space="preserve">Once </w:t>
      </w:r>
      <w:r w:rsidR="00456944" w:rsidRPr="00F56A0B">
        <w:rPr>
          <w:rFonts w:cs="Arial"/>
        </w:rPr>
        <w:t xml:space="preserve">the </w:t>
      </w:r>
      <w:r w:rsidRPr="00F56A0B">
        <w:rPr>
          <w:rFonts w:cs="Arial"/>
        </w:rPr>
        <w:t>final analysis results are received from the laboratory, the assignee will interpret and forward the final results to the exporter on request.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shd w:val="clear" w:color="auto" w:fill="CCCCCC"/>
        </w:rPr>
      </w:pPr>
      <w:r w:rsidRPr="00F56A0B">
        <w:rPr>
          <w:rFonts w:cs="Arial"/>
        </w:rPr>
        <w:t>(f)</w:t>
      </w:r>
      <w:r w:rsidRPr="00F56A0B">
        <w:rPr>
          <w:rFonts w:cs="Arial"/>
        </w:rPr>
        <w:tab/>
        <w:t>Taking</w:t>
      </w:r>
      <w:r w:rsidR="00F96E9F" w:rsidRPr="00F56A0B">
        <w:rPr>
          <w:rFonts w:cs="Arial"/>
        </w:rPr>
        <w:t xml:space="preserve"> the necessary actions if the M</w:t>
      </w:r>
      <w:r w:rsidR="005314FF" w:rsidRPr="00F56A0B">
        <w:rPr>
          <w:rFonts w:cs="Arial"/>
        </w:rPr>
        <w:t>C</w:t>
      </w:r>
      <w:r w:rsidRPr="00F56A0B">
        <w:rPr>
          <w:rFonts w:cs="Arial"/>
        </w:rPr>
        <w:t>L's are exceeded.  (Refer to section 13 Recall Procedure).</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(g)</w:t>
      </w:r>
      <w:r w:rsidRPr="00F56A0B">
        <w:rPr>
          <w:rFonts w:cs="Arial"/>
        </w:rPr>
        <w:tab/>
        <w:t>Taking of further samples if and when required in accordance to sampling procedure.</w:t>
      </w:r>
    </w:p>
    <w:p w:rsidR="00176B78" w:rsidRPr="00F56A0B" w:rsidRDefault="00176B78" w:rsidP="00F56A0B">
      <w:pPr>
        <w:spacing w:line="360" w:lineRule="auto"/>
        <w:jc w:val="both"/>
        <w:rPr>
          <w:rFonts w:cs="Arial"/>
        </w:rPr>
      </w:pPr>
    </w:p>
    <w:p w:rsidR="000471DA" w:rsidRPr="00F56A0B" w:rsidRDefault="000471DA" w:rsidP="00F56A0B">
      <w:pPr>
        <w:spacing w:line="360" w:lineRule="auto"/>
        <w:jc w:val="both"/>
        <w:rPr>
          <w:rFonts w:cs="Arial"/>
          <w:u w:val="single"/>
        </w:rPr>
      </w:pPr>
      <w:r w:rsidRPr="00F56A0B">
        <w:rPr>
          <w:rFonts w:cs="Arial"/>
        </w:rPr>
        <w:t>5.2</w:t>
      </w:r>
      <w:r w:rsidRPr="00F56A0B">
        <w:rPr>
          <w:rFonts w:cs="Arial"/>
        </w:rPr>
        <w:tab/>
      </w:r>
      <w:r w:rsidRPr="00F56A0B">
        <w:rPr>
          <w:rFonts w:cs="Arial"/>
          <w:u w:val="single"/>
        </w:rPr>
        <w:t>Laboratories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(a)</w:t>
      </w:r>
      <w:r w:rsidRPr="00F56A0B">
        <w:rPr>
          <w:rFonts w:cs="Arial"/>
        </w:rPr>
        <w:tab/>
        <w:t xml:space="preserve">Analysis for mycotoxin contamination will be done either at the Department of Agriculture's laboratory in </w:t>
      </w:r>
      <w:smartTag w:uri="urn:schemas-microsoft-com:office:smarttags" w:element="City">
        <w:r w:rsidRPr="00F56A0B">
          <w:rPr>
            <w:rFonts w:cs="Arial"/>
          </w:rPr>
          <w:t>Pretoria</w:t>
        </w:r>
      </w:smartTag>
      <w:r w:rsidRPr="00F56A0B">
        <w:rPr>
          <w:rFonts w:cs="Arial"/>
        </w:rPr>
        <w:t xml:space="preserve"> (</w:t>
      </w:r>
      <w:smartTag w:uri="urn:schemas-microsoft-com:office:smarttags" w:element="Street">
        <w:smartTag w:uri="urn:schemas-microsoft-com:office:smarttags" w:element="address">
          <w:r w:rsidRPr="00F56A0B">
            <w:rPr>
              <w:rFonts w:cs="Arial"/>
            </w:rPr>
            <w:t>Agriculture Place</w:t>
          </w:r>
        </w:smartTag>
      </w:smartTag>
      <w:r w:rsidRPr="00F56A0B">
        <w:rPr>
          <w:rFonts w:cs="Arial"/>
        </w:rPr>
        <w:t xml:space="preserve">, </w:t>
      </w:r>
      <w:smartTag w:uri="urn:schemas-microsoft-com:office:smarttags" w:element="address">
        <w:smartTag w:uri="urn:schemas-microsoft-com:office:smarttags" w:element="Street">
          <w:r w:rsidRPr="00F56A0B">
            <w:rPr>
              <w:rFonts w:cs="Arial"/>
            </w:rPr>
            <w:t>20 Beatrix Street</w:t>
          </w:r>
        </w:smartTag>
        <w:r w:rsidRPr="00F56A0B">
          <w:rPr>
            <w:rFonts w:cs="Arial"/>
          </w:rPr>
          <w:t xml:space="preserve">, </w:t>
        </w:r>
        <w:smartTag w:uri="urn:schemas-microsoft-com:office:smarttags" w:element="City">
          <w:r w:rsidRPr="00F56A0B">
            <w:rPr>
              <w:rFonts w:cs="Arial"/>
            </w:rPr>
            <w:t>Arcadia</w:t>
          </w:r>
        </w:smartTag>
      </w:smartTag>
      <w:r w:rsidRPr="00F56A0B">
        <w:rPr>
          <w:rFonts w:cs="Arial"/>
        </w:rPr>
        <w:t xml:space="preserve">, </w:t>
      </w:r>
      <w:smartTag w:uri="urn:schemas-microsoft-com:office:smarttags" w:element="City">
        <w:smartTag w:uri="urn:schemas-microsoft-com:office:smarttags" w:element="place">
          <w:r w:rsidRPr="00F56A0B">
            <w:rPr>
              <w:rFonts w:cs="Arial"/>
            </w:rPr>
            <w:t>Pretoria</w:t>
          </w:r>
        </w:smartTag>
      </w:smartTag>
      <w:r w:rsidRPr="00F56A0B">
        <w:rPr>
          <w:rFonts w:cs="Arial"/>
        </w:rPr>
        <w:t xml:space="preserve">, Tel.: (012) </w:t>
      </w:r>
      <w:r w:rsidR="005314FF" w:rsidRPr="00F56A0B">
        <w:rPr>
          <w:rFonts w:cs="Arial"/>
        </w:rPr>
        <w:t>(</w:t>
      </w:r>
      <w:r w:rsidRPr="00F56A0B">
        <w:rPr>
          <w:rFonts w:cs="Arial"/>
        </w:rPr>
        <w:t>319-6089</w:t>
      </w:r>
      <w:r w:rsidR="005314FF" w:rsidRPr="00F56A0B">
        <w:rPr>
          <w:rFonts w:cs="Arial"/>
        </w:rPr>
        <w:t>)</w:t>
      </w:r>
      <w:r w:rsidRPr="00F56A0B">
        <w:rPr>
          <w:rFonts w:cs="Arial"/>
        </w:rPr>
        <w:t xml:space="preserve"> or at Stellenbosch (Quarantine Station, </w:t>
      </w:r>
      <w:smartTag w:uri="urn:schemas-microsoft-com:office:smarttags" w:element="Street">
        <w:smartTag w:uri="urn:schemas-microsoft-com:office:smarttags" w:element="address">
          <w:r w:rsidRPr="00F56A0B">
            <w:rPr>
              <w:rFonts w:cs="Arial"/>
            </w:rPr>
            <w:t>Polkadraai Road</w:t>
          </w:r>
        </w:smartTag>
      </w:smartTag>
      <w:r w:rsidRPr="00F56A0B">
        <w:rPr>
          <w:rFonts w:cs="Arial"/>
        </w:rPr>
        <w:t xml:space="preserve">, Tel.: (021) </w:t>
      </w:r>
      <w:r w:rsidR="005314FF" w:rsidRPr="00F56A0B">
        <w:rPr>
          <w:rFonts w:cs="Arial"/>
        </w:rPr>
        <w:t>(</w:t>
      </w:r>
      <w:r w:rsidR="00456944" w:rsidRPr="00F56A0B">
        <w:rPr>
          <w:rFonts w:cs="Arial"/>
        </w:rPr>
        <w:t xml:space="preserve">809-1728) or </w:t>
      </w:r>
      <w:r w:rsidR="00CE2304" w:rsidRPr="00F56A0B">
        <w:rPr>
          <w:rFonts w:cs="Arial"/>
        </w:rPr>
        <w:t>at Perishable</w:t>
      </w:r>
      <w:r w:rsidRPr="00F56A0B">
        <w:rPr>
          <w:rFonts w:cs="Arial"/>
        </w:rPr>
        <w:t xml:space="preserve"> Product Export Con</w:t>
      </w:r>
      <w:r w:rsidR="00E328A0">
        <w:rPr>
          <w:rFonts w:cs="Arial"/>
        </w:rPr>
        <w:t xml:space="preserve">trol Board (PPECB), </w:t>
      </w:r>
      <w:r w:rsidRPr="00F56A0B">
        <w:rPr>
          <w:rFonts w:cs="Arial"/>
        </w:rPr>
        <w:t>Tel</w:t>
      </w:r>
      <w:r w:rsidR="00DF1A51" w:rsidRPr="00F56A0B">
        <w:rPr>
          <w:rFonts w:cs="Arial"/>
        </w:rPr>
        <w:t>.:</w:t>
      </w:r>
      <w:r w:rsidRPr="00F56A0B">
        <w:rPr>
          <w:rFonts w:cs="Arial"/>
        </w:rPr>
        <w:t xml:space="preserve"> (012) </w:t>
      </w:r>
      <w:r w:rsidR="005314FF" w:rsidRPr="00F56A0B">
        <w:rPr>
          <w:rFonts w:cs="Arial"/>
        </w:rPr>
        <w:t>(</w:t>
      </w:r>
      <w:r w:rsidR="00016850" w:rsidRPr="00F56A0B">
        <w:rPr>
          <w:rFonts w:cs="Arial"/>
        </w:rPr>
        <w:t>804 6826</w:t>
      </w:r>
      <w:r w:rsidR="005314FF" w:rsidRPr="00F56A0B">
        <w:rPr>
          <w:rFonts w:cs="Arial"/>
        </w:rPr>
        <w:t>)</w:t>
      </w:r>
      <w:r w:rsidRPr="00F56A0B">
        <w:rPr>
          <w:rFonts w:cs="Arial"/>
        </w:rPr>
        <w: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(b)</w:t>
      </w:r>
      <w:r w:rsidRPr="00F56A0B">
        <w:rPr>
          <w:rFonts w:cs="Arial"/>
        </w:rPr>
        <w:tab/>
        <w:t>The three laboratories concerned are responsible for analysing samples drawn by the relevant assignee.</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720"/>
        <w:jc w:val="both"/>
        <w:rPr>
          <w:rFonts w:cs="Arial"/>
        </w:rPr>
      </w:pPr>
      <w:r w:rsidRPr="00F56A0B">
        <w:rPr>
          <w:rFonts w:cs="Arial"/>
        </w:rPr>
        <w:t>(c)</w:t>
      </w:r>
      <w:r w:rsidRPr="00F56A0B">
        <w:rPr>
          <w:rFonts w:cs="Arial"/>
        </w:rPr>
        <w:tab/>
        <w:t>The laboratories are responsible for executing the following actions: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160" w:hanging="720"/>
        <w:jc w:val="both"/>
        <w:rPr>
          <w:rFonts w:cs="Arial"/>
        </w:rPr>
      </w:pPr>
      <w:r w:rsidRPr="00F56A0B">
        <w:rPr>
          <w:rFonts w:cs="Arial"/>
        </w:rPr>
        <w:t>(i)</w:t>
      </w:r>
      <w:r w:rsidRPr="00F56A0B">
        <w:rPr>
          <w:rFonts w:cs="Arial"/>
        </w:rPr>
        <w:tab/>
        <w:t>Receiving of the samples forwarded by the assignee and entering de</w:t>
      </w:r>
      <w:r w:rsidR="00016850" w:rsidRPr="00F56A0B">
        <w:rPr>
          <w:rFonts w:cs="Arial"/>
        </w:rPr>
        <w:t>tails in a logbook. (Relevant D</w:t>
      </w:r>
      <w:r w:rsidRPr="00F56A0B">
        <w:rPr>
          <w:rFonts w:cs="Arial"/>
        </w:rPr>
        <w:t>A</w:t>
      </w:r>
      <w:r w:rsidR="00016850" w:rsidRPr="00F56A0B">
        <w:rPr>
          <w:rFonts w:cs="Arial"/>
        </w:rPr>
        <w:t>FF</w:t>
      </w:r>
      <w:r w:rsidRPr="00F56A0B">
        <w:rPr>
          <w:rFonts w:cs="Arial"/>
        </w:rPr>
        <w:t xml:space="preserve"> / Assignee Laboratory must confirm receipt of samples within 24 hours per </w:t>
      </w:r>
      <w:r w:rsidR="00827F76" w:rsidRPr="00F56A0B">
        <w:rPr>
          <w:rFonts w:cs="Arial"/>
        </w:rPr>
        <w:t>log sheet</w:t>
      </w:r>
      <w:r w:rsidRPr="00F56A0B">
        <w:rPr>
          <w:rFonts w:cs="Arial"/>
        </w:rPr>
        <w: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160" w:hanging="720"/>
        <w:jc w:val="both"/>
        <w:rPr>
          <w:rFonts w:cs="Arial"/>
        </w:rPr>
      </w:pPr>
      <w:r w:rsidRPr="00F56A0B">
        <w:rPr>
          <w:rFonts w:cs="Arial"/>
        </w:rPr>
        <w:t>(ii)</w:t>
      </w:r>
      <w:r w:rsidRPr="00F56A0B">
        <w:rPr>
          <w:rFonts w:cs="Arial"/>
        </w:rPr>
        <w:tab/>
        <w:t xml:space="preserve">Analysis </w:t>
      </w:r>
      <w:r w:rsidR="005314FF" w:rsidRPr="00F56A0B">
        <w:rPr>
          <w:rFonts w:cs="Arial"/>
        </w:rPr>
        <w:t xml:space="preserve">of </w:t>
      </w:r>
      <w:r w:rsidRPr="00F56A0B">
        <w:rPr>
          <w:rFonts w:cs="Arial"/>
        </w:rPr>
        <w:t>the laboratory samples in accordance with the Quality Assurance procedure</w:t>
      </w:r>
      <w:r w:rsidR="005314FF" w:rsidRPr="00F56A0B">
        <w:rPr>
          <w:rFonts w:cs="Arial"/>
        </w:rPr>
        <w:t xml:space="preserve"> (see note below)</w:t>
      </w:r>
      <w:r w:rsidRPr="00F56A0B">
        <w:rPr>
          <w:rFonts w:cs="Arial"/>
        </w:rPr>
        <w: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160" w:hanging="720"/>
        <w:jc w:val="both"/>
        <w:rPr>
          <w:rFonts w:cs="Arial"/>
        </w:rPr>
      </w:pPr>
      <w:r w:rsidRPr="00F56A0B">
        <w:rPr>
          <w:rFonts w:cs="Arial"/>
        </w:rPr>
        <w:t>(iii)</w:t>
      </w:r>
      <w:r w:rsidRPr="00F56A0B">
        <w:rPr>
          <w:rFonts w:cs="Arial"/>
        </w:rPr>
        <w:tab/>
        <w:t>Forwarding the final analysis results</w:t>
      </w:r>
      <w:r w:rsidR="00231D85" w:rsidRPr="00F56A0B">
        <w:rPr>
          <w:rFonts w:cs="Arial"/>
        </w:rPr>
        <w:t xml:space="preserve"> </w:t>
      </w:r>
      <w:r w:rsidRPr="00F56A0B">
        <w:rPr>
          <w:rFonts w:cs="Arial"/>
        </w:rPr>
        <w:t>in the agreed standard elec</w:t>
      </w:r>
      <w:r w:rsidRPr="00F56A0B">
        <w:rPr>
          <w:rFonts w:cs="Arial"/>
        </w:rPr>
        <w:softHyphen/>
        <w:t>tronic format to the assignee or Department of Agriculture,</w:t>
      </w:r>
      <w:r w:rsidR="00D62549" w:rsidRPr="00F56A0B">
        <w:rPr>
          <w:rFonts w:cs="Arial"/>
        </w:rPr>
        <w:t xml:space="preserve"> Forestry and Fisheries</w:t>
      </w:r>
      <w:r w:rsidRPr="00F56A0B">
        <w:rPr>
          <w:rFonts w:cs="Arial"/>
        </w:rPr>
        <w:t xml:space="preserve"> within the agreed time from receipt, i.e. 4 working days.</w:t>
      </w:r>
      <w:r w:rsidR="00231D85" w:rsidRPr="00F56A0B">
        <w:rPr>
          <w:rFonts w:cs="Arial"/>
        </w:rPr>
        <w:t xml:space="preserve"> In case of groundnuts, the laboratory may fax the actual detailed mycotoxin analytical certificates to the regional office of the assignee issuing the export certificates.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jc w:val="both"/>
        <w:rPr>
          <w:rFonts w:cs="Arial"/>
          <w:i/>
          <w:iCs/>
        </w:rPr>
      </w:pPr>
      <w:r w:rsidRPr="00F56A0B">
        <w:rPr>
          <w:rFonts w:cs="Arial"/>
          <w:i/>
          <w:iCs/>
        </w:rPr>
        <w:t>PLEASE NOTE:  Samples are received, analysed and reported by the laboratory as prescribed by the Quality Assurance System of the specific laboratory</w:t>
      </w:r>
      <w:r w:rsidR="00D83EE7" w:rsidRPr="00F56A0B">
        <w:rPr>
          <w:rFonts w:cs="Arial"/>
          <w:i/>
          <w:iCs/>
        </w:rPr>
        <w:t>,</w:t>
      </w:r>
      <w:r w:rsidRPr="00F56A0B">
        <w:rPr>
          <w:rFonts w:cs="Arial"/>
          <w:i/>
          <w:iCs/>
        </w:rPr>
        <w:t xml:space="preserve"> </w:t>
      </w:r>
      <w:r w:rsidR="00D83EE7" w:rsidRPr="00F56A0B">
        <w:rPr>
          <w:rFonts w:cs="Arial"/>
          <w:i/>
          <w:iCs/>
        </w:rPr>
        <w:t>which will</w:t>
      </w:r>
      <w:r w:rsidRPr="00F56A0B">
        <w:rPr>
          <w:rFonts w:cs="Arial"/>
          <w:i/>
          <w:iCs/>
        </w:rPr>
        <w:t xml:space="preserve"> be in line with the ISO/IEC 17025 standard namely, "General requirements for the competence of testing and calibration laboratories".</w:t>
      </w:r>
    </w:p>
    <w:p w:rsidR="000471DA" w:rsidRPr="00F56A0B" w:rsidRDefault="000471DA" w:rsidP="00F56A0B">
      <w:pPr>
        <w:spacing w:line="360" w:lineRule="auto"/>
        <w:rPr>
          <w:rFonts w:cs="Arial"/>
        </w:rPr>
      </w:pPr>
    </w:p>
    <w:p w:rsidR="000471DA" w:rsidRPr="00F56A0B" w:rsidRDefault="000471DA" w:rsidP="00F56A0B">
      <w:pPr>
        <w:spacing w:line="360" w:lineRule="auto"/>
        <w:jc w:val="both"/>
        <w:rPr>
          <w:rFonts w:cs="Arial"/>
          <w:u w:val="single"/>
        </w:rPr>
      </w:pPr>
      <w:r w:rsidRPr="00F56A0B">
        <w:rPr>
          <w:rFonts w:cs="Arial"/>
        </w:rPr>
        <w:t>5.3</w:t>
      </w:r>
      <w:r w:rsidRPr="00F56A0B">
        <w:rPr>
          <w:rFonts w:cs="Arial"/>
        </w:rPr>
        <w:tab/>
      </w:r>
      <w:r w:rsidRPr="00F56A0B">
        <w:rPr>
          <w:rFonts w:cs="Arial"/>
          <w:u w:val="single"/>
        </w:rPr>
        <w:t>Subdirectorate:  Agricultural Product Quality Assurance</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(a)</w:t>
      </w:r>
      <w:r w:rsidRPr="00F56A0B">
        <w:rPr>
          <w:rFonts w:cs="Arial"/>
        </w:rPr>
        <w:tab/>
        <w:t>To continuously update the internal Quality Control library with hard copies of the latest promulgated regulations regarding contaminants, if available.</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w:t>
      </w:r>
      <w:r w:rsidR="00456944" w:rsidRPr="00F56A0B">
        <w:rPr>
          <w:rFonts w:cs="Arial"/>
        </w:rPr>
        <w:t>b</w:t>
      </w:r>
      <w:r w:rsidRPr="00F56A0B">
        <w:rPr>
          <w:rFonts w:cs="Arial"/>
        </w:rPr>
        <w:t>)</w:t>
      </w:r>
      <w:r w:rsidRPr="00F56A0B">
        <w:rPr>
          <w:rFonts w:cs="Arial"/>
        </w:rPr>
        <w:tab/>
        <w:t>Liaise nationally with regard to any enquiries received from producers, silos, packers or exporters on the analysis results of samples.</w:t>
      </w:r>
    </w:p>
    <w:p w:rsidR="000471DA" w:rsidRPr="00F56A0B" w:rsidRDefault="000471DA" w:rsidP="00F56A0B">
      <w:pPr>
        <w:spacing w:line="360" w:lineRule="auto"/>
        <w:jc w:val="both"/>
        <w:rPr>
          <w:rFonts w:cs="Arial"/>
        </w:rPr>
      </w:pPr>
    </w:p>
    <w:p w:rsidR="000471DA" w:rsidRPr="00F56A0B" w:rsidRDefault="00456944" w:rsidP="00F56A0B">
      <w:pPr>
        <w:spacing w:line="360" w:lineRule="auto"/>
        <w:ind w:left="720"/>
        <w:jc w:val="both"/>
        <w:rPr>
          <w:rFonts w:cs="Arial"/>
        </w:rPr>
      </w:pPr>
      <w:r w:rsidRPr="00F56A0B">
        <w:rPr>
          <w:rFonts w:cs="Arial"/>
        </w:rPr>
        <w:t>(c</w:t>
      </w:r>
      <w:r w:rsidR="00AE5335">
        <w:rPr>
          <w:rFonts w:cs="Arial"/>
        </w:rPr>
        <w:t>)</w:t>
      </w:r>
      <w:r w:rsidR="00AE5335">
        <w:rPr>
          <w:rFonts w:cs="Arial"/>
        </w:rPr>
        <w:tab/>
        <w:t>Liaise internationally -</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160" w:hanging="720"/>
        <w:jc w:val="both"/>
        <w:rPr>
          <w:rFonts w:cs="Arial"/>
        </w:rPr>
      </w:pPr>
      <w:r w:rsidRPr="00F56A0B">
        <w:rPr>
          <w:rFonts w:cs="Arial"/>
        </w:rPr>
        <w:t>(i)</w:t>
      </w:r>
      <w:r w:rsidRPr="00F56A0B">
        <w:rPr>
          <w:rFonts w:cs="Arial"/>
        </w:rPr>
        <w:tab/>
        <w:t>to clarify the policy, status of mycotoxin contamination in an impor</w:t>
      </w:r>
      <w:r w:rsidRPr="00F56A0B">
        <w:rPr>
          <w:rFonts w:cs="Arial"/>
        </w:rPr>
        <w:softHyphen/>
        <w:t>ting country</w:t>
      </w:r>
      <w:r w:rsidR="003C30F2" w:rsidRPr="00F56A0B">
        <w:rPr>
          <w:rFonts w:cs="Arial"/>
        </w:rPr>
        <w:t>; and</w:t>
      </w:r>
    </w:p>
    <w:p w:rsidR="000471DA" w:rsidRPr="00F56A0B" w:rsidRDefault="000471DA" w:rsidP="00F56A0B">
      <w:pPr>
        <w:spacing w:line="360" w:lineRule="auto"/>
        <w:ind w:left="1440"/>
        <w:jc w:val="both"/>
        <w:rPr>
          <w:rFonts w:cs="Arial"/>
        </w:rPr>
      </w:pPr>
      <w:r w:rsidRPr="00F56A0B">
        <w:rPr>
          <w:rFonts w:cs="Arial"/>
        </w:rPr>
        <w:t>(ii)</w:t>
      </w:r>
      <w:r w:rsidRPr="00F56A0B">
        <w:rPr>
          <w:rFonts w:cs="Arial"/>
        </w:rPr>
        <w:tab/>
        <w:t>with regard to non-conformities.</w:t>
      </w:r>
    </w:p>
    <w:p w:rsidR="000471DA" w:rsidRPr="00F56A0B" w:rsidRDefault="000471DA" w:rsidP="00F56A0B">
      <w:pPr>
        <w:spacing w:line="360" w:lineRule="auto"/>
        <w:jc w:val="both"/>
        <w:rPr>
          <w:rFonts w:cs="Arial"/>
        </w:rPr>
      </w:pPr>
    </w:p>
    <w:p w:rsidR="000471DA" w:rsidRPr="00F56A0B" w:rsidRDefault="00456944" w:rsidP="00F56A0B">
      <w:pPr>
        <w:spacing w:line="360" w:lineRule="auto"/>
        <w:ind w:left="1440" w:hanging="720"/>
        <w:jc w:val="both"/>
        <w:rPr>
          <w:rFonts w:cs="Arial"/>
        </w:rPr>
      </w:pPr>
      <w:r w:rsidRPr="00F56A0B">
        <w:rPr>
          <w:rFonts w:cs="Arial"/>
        </w:rPr>
        <w:t>(d</w:t>
      </w:r>
      <w:r w:rsidR="000471DA" w:rsidRPr="00F56A0B">
        <w:rPr>
          <w:rFonts w:cs="Arial"/>
        </w:rPr>
        <w:t>)</w:t>
      </w:r>
      <w:r w:rsidR="000471DA" w:rsidRPr="00F56A0B">
        <w:rPr>
          <w:rFonts w:cs="Arial"/>
        </w:rPr>
        <w:tab/>
        <w:t>Issuing of official mycotoxin contamination certification when requested on special requirements from importing Governments.</w:t>
      </w:r>
    </w:p>
    <w:p w:rsidR="000471DA" w:rsidRPr="00F56A0B" w:rsidRDefault="000471DA" w:rsidP="00F56A0B">
      <w:pPr>
        <w:spacing w:line="360" w:lineRule="auto"/>
        <w:jc w:val="both"/>
        <w:rPr>
          <w:rFonts w:cs="Arial"/>
        </w:rPr>
      </w:pPr>
    </w:p>
    <w:p w:rsidR="000471DA" w:rsidRPr="00F56A0B" w:rsidRDefault="000471DA" w:rsidP="00F56A0B">
      <w:pPr>
        <w:spacing w:line="360" w:lineRule="auto"/>
        <w:jc w:val="both"/>
        <w:rPr>
          <w:rFonts w:cs="Arial"/>
        </w:rPr>
      </w:pPr>
      <w:r w:rsidRPr="00F56A0B">
        <w:rPr>
          <w:rFonts w:cs="Arial"/>
        </w:rPr>
        <w:t>5.4</w:t>
      </w:r>
      <w:r w:rsidRPr="00F56A0B">
        <w:rPr>
          <w:rFonts w:cs="Arial"/>
        </w:rPr>
        <w:tab/>
      </w:r>
      <w:r w:rsidRPr="00F56A0B">
        <w:rPr>
          <w:rFonts w:cs="Arial"/>
          <w:u w:val="single"/>
        </w:rPr>
        <w:t>Exporters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(a)</w:t>
      </w:r>
      <w:r w:rsidRPr="00F56A0B">
        <w:rPr>
          <w:rFonts w:cs="Arial"/>
        </w:rPr>
        <w:tab/>
        <w:t>To ensure that export grain</w:t>
      </w:r>
      <w:r w:rsidR="00756F2C" w:rsidRPr="00F56A0B">
        <w:rPr>
          <w:rFonts w:cs="Arial"/>
        </w:rPr>
        <w:t>s, oilseeds and groundnuts</w:t>
      </w:r>
      <w:r w:rsidRPr="00F56A0B">
        <w:rPr>
          <w:rFonts w:cs="Arial"/>
        </w:rPr>
        <w:t xml:space="preserve"> compl</w:t>
      </w:r>
      <w:r w:rsidR="00F96E9F" w:rsidRPr="00F56A0B">
        <w:rPr>
          <w:rFonts w:cs="Arial"/>
        </w:rPr>
        <w:t>y</w:t>
      </w:r>
      <w:r w:rsidRPr="00F56A0B">
        <w:rPr>
          <w:rFonts w:cs="Arial"/>
        </w:rPr>
        <w:t xml:space="preserve"> with permitted levels of mycotoxin contamination of im</w:t>
      </w:r>
      <w:r w:rsidRPr="00F56A0B">
        <w:rPr>
          <w:rFonts w:cs="Arial"/>
        </w:rPr>
        <w:softHyphen/>
        <w:t xml:space="preserve">porting countries and to provide producers, processors, </w:t>
      </w:r>
      <w:r w:rsidR="00FA49DF" w:rsidRPr="00F56A0B">
        <w:rPr>
          <w:rFonts w:cs="Arial"/>
        </w:rPr>
        <w:t>silos with</w:t>
      </w:r>
      <w:r w:rsidRPr="00F56A0B">
        <w:rPr>
          <w:rFonts w:cs="Arial"/>
        </w:rPr>
        <w:t xml:space="preserve"> relevant importing country requirements.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(b)</w:t>
      </w:r>
      <w:r w:rsidRPr="00F56A0B">
        <w:rPr>
          <w:rFonts w:cs="Arial"/>
        </w:rPr>
        <w:tab/>
        <w:t>To inform the Directorate:  Food Safety and Quality Assurance (D: FSQA) of the Department of Agriculture</w:t>
      </w:r>
      <w:r w:rsidR="00016850" w:rsidRPr="00F56A0B">
        <w:rPr>
          <w:rFonts w:cs="Arial"/>
        </w:rPr>
        <w:t>, Forestry and Fisheries (D</w:t>
      </w:r>
      <w:r w:rsidRPr="00F56A0B">
        <w:rPr>
          <w:rFonts w:cs="Arial"/>
        </w:rPr>
        <w:t>A</w:t>
      </w:r>
      <w:r w:rsidR="00016850" w:rsidRPr="00F56A0B">
        <w:rPr>
          <w:rFonts w:cs="Arial"/>
        </w:rPr>
        <w:t>FF</w:t>
      </w:r>
      <w:r w:rsidRPr="00F56A0B">
        <w:rPr>
          <w:rFonts w:cs="Arial"/>
        </w:rPr>
        <w:t>) in writing, within 3 working days after being informed, of any rejections by importing country authorities due to mycotoxin contamination and to furnish the following information:</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jc w:val="both"/>
        <w:rPr>
          <w:rFonts w:cs="Arial"/>
        </w:rPr>
      </w:pPr>
      <w:r w:rsidRPr="00F56A0B">
        <w:rPr>
          <w:rFonts w:cs="Arial"/>
        </w:rPr>
        <w:t>(i)</w:t>
      </w:r>
      <w:r w:rsidRPr="00F56A0B">
        <w:rPr>
          <w:rFonts w:cs="Arial"/>
        </w:rPr>
        <w:tab/>
        <w:t>Name of importing country.</w:t>
      </w:r>
    </w:p>
    <w:p w:rsidR="000471DA" w:rsidRPr="00F56A0B" w:rsidRDefault="000471DA" w:rsidP="00F56A0B">
      <w:pPr>
        <w:spacing w:line="360" w:lineRule="auto"/>
        <w:jc w:val="both"/>
        <w:rPr>
          <w:rFonts w:cs="Arial"/>
        </w:rPr>
      </w:pPr>
    </w:p>
    <w:p w:rsidR="000471DA" w:rsidRPr="00F56A0B" w:rsidRDefault="000471DA" w:rsidP="00F56A0B">
      <w:pPr>
        <w:numPr>
          <w:ilvl w:val="0"/>
          <w:numId w:val="2"/>
        </w:numPr>
        <w:spacing w:line="360" w:lineRule="auto"/>
        <w:jc w:val="both"/>
        <w:rPr>
          <w:rFonts w:cs="Arial"/>
        </w:rPr>
      </w:pPr>
      <w:r w:rsidRPr="00F56A0B">
        <w:rPr>
          <w:rFonts w:cs="Arial"/>
        </w:rPr>
        <w:t>Name and particulars of inspection agent that rejected the consignment.</w:t>
      </w:r>
    </w:p>
    <w:p w:rsidR="000471DA" w:rsidRPr="00F56A0B" w:rsidRDefault="000471DA" w:rsidP="00F56A0B">
      <w:pPr>
        <w:spacing w:line="360" w:lineRule="auto"/>
        <w:ind w:left="1440"/>
        <w:jc w:val="both"/>
        <w:rPr>
          <w:rFonts w:cs="Arial"/>
        </w:rPr>
      </w:pPr>
    </w:p>
    <w:p w:rsidR="000471DA" w:rsidRPr="00F56A0B" w:rsidRDefault="000471DA" w:rsidP="00F56A0B">
      <w:pPr>
        <w:numPr>
          <w:ilvl w:val="0"/>
          <w:numId w:val="2"/>
        </w:numPr>
        <w:spacing w:line="360" w:lineRule="auto"/>
        <w:jc w:val="both"/>
        <w:rPr>
          <w:rFonts w:cs="Arial"/>
        </w:rPr>
      </w:pPr>
      <w:r w:rsidRPr="00F56A0B">
        <w:rPr>
          <w:rFonts w:cs="Arial"/>
        </w:rPr>
        <w:t>Reasons for rejection and actions taken (re-export/destroyed</w:t>
      </w:r>
      <w:r w:rsidR="00231D85" w:rsidRPr="00F56A0B">
        <w:rPr>
          <w:rFonts w:cs="Arial"/>
        </w:rPr>
        <w:t>/resorted/blanched</w:t>
      </w:r>
      <w:r w:rsidRPr="00F56A0B">
        <w:rPr>
          <w:rFonts w:cs="Arial"/>
        </w:rPr>
        <w:t>).</w:t>
      </w:r>
    </w:p>
    <w:p w:rsidR="000471DA" w:rsidRPr="00F56A0B" w:rsidRDefault="000471DA" w:rsidP="00F56A0B">
      <w:pPr>
        <w:spacing w:line="360" w:lineRule="auto"/>
        <w:jc w:val="both"/>
        <w:rPr>
          <w:rFonts w:cs="Arial"/>
        </w:rPr>
      </w:pPr>
    </w:p>
    <w:p w:rsidR="000471DA" w:rsidRPr="00F56A0B" w:rsidRDefault="000471DA" w:rsidP="00F56A0B">
      <w:pPr>
        <w:numPr>
          <w:ilvl w:val="0"/>
          <w:numId w:val="2"/>
        </w:numPr>
        <w:spacing w:line="360" w:lineRule="auto"/>
        <w:jc w:val="both"/>
        <w:rPr>
          <w:rFonts w:cs="Arial"/>
        </w:rPr>
      </w:pPr>
      <w:smartTag w:uri="urn:schemas-microsoft-com:office:smarttags" w:element="place">
        <w:r w:rsidRPr="00F56A0B">
          <w:rPr>
            <w:rFonts w:cs="Arial"/>
          </w:rPr>
          <w:t>Lot</w:t>
        </w:r>
      </w:smartTag>
      <w:r w:rsidRPr="00F56A0B">
        <w:rPr>
          <w:rFonts w:cs="Arial"/>
        </w:rPr>
        <w:t xml:space="preserve"> number.</w:t>
      </w:r>
    </w:p>
    <w:p w:rsidR="000471DA" w:rsidRPr="00F56A0B" w:rsidRDefault="000471DA" w:rsidP="00F56A0B">
      <w:pPr>
        <w:spacing w:line="360" w:lineRule="auto"/>
        <w:jc w:val="both"/>
        <w:rPr>
          <w:rFonts w:cs="Arial"/>
        </w:rPr>
      </w:pPr>
    </w:p>
    <w:p w:rsidR="000471DA" w:rsidRPr="00F56A0B" w:rsidRDefault="000471DA" w:rsidP="00F56A0B">
      <w:pPr>
        <w:numPr>
          <w:ilvl w:val="0"/>
          <w:numId w:val="2"/>
        </w:numPr>
        <w:spacing w:line="360" w:lineRule="auto"/>
        <w:jc w:val="both"/>
        <w:rPr>
          <w:rFonts w:cs="Arial"/>
        </w:rPr>
      </w:pPr>
      <w:r w:rsidRPr="00F56A0B">
        <w:rPr>
          <w:rFonts w:cs="Arial"/>
        </w:rPr>
        <w:t>Name and address of exporter</w:t>
      </w:r>
      <w:r w:rsidR="0010578F" w:rsidRPr="00F56A0B">
        <w:rPr>
          <w:rFonts w:cs="Arial"/>
        </w:rPr>
        <w:t>/processing plant</w:t>
      </w:r>
      <w:r w:rsidRPr="00F56A0B">
        <w:rPr>
          <w:rFonts w:cs="Arial"/>
        </w:rPr>
        <w:t>.</w:t>
      </w:r>
    </w:p>
    <w:p w:rsidR="000471DA" w:rsidRPr="00F56A0B" w:rsidRDefault="000471DA" w:rsidP="00F56A0B">
      <w:pPr>
        <w:spacing w:line="360" w:lineRule="auto"/>
        <w:ind w:left="1440"/>
        <w:jc w:val="both"/>
        <w:rPr>
          <w:rFonts w:cs="Arial"/>
        </w:rPr>
      </w:pPr>
    </w:p>
    <w:p w:rsidR="000471DA" w:rsidRPr="00F56A0B" w:rsidRDefault="000471DA" w:rsidP="00F56A0B">
      <w:pPr>
        <w:numPr>
          <w:ilvl w:val="0"/>
          <w:numId w:val="2"/>
        </w:numPr>
        <w:spacing w:line="360" w:lineRule="auto"/>
        <w:jc w:val="both"/>
        <w:rPr>
          <w:rFonts w:cs="Arial"/>
        </w:rPr>
      </w:pPr>
      <w:r w:rsidRPr="00F56A0B">
        <w:rPr>
          <w:rFonts w:cs="Arial"/>
        </w:rPr>
        <w:t xml:space="preserve">Particulars of RSA </w:t>
      </w:r>
      <w:r w:rsidR="0010578F" w:rsidRPr="00F56A0B">
        <w:rPr>
          <w:rFonts w:cs="Arial"/>
        </w:rPr>
        <w:t>exporter/processing plant</w:t>
      </w:r>
      <w:r w:rsidRPr="00F56A0B">
        <w:rPr>
          <w:rFonts w:cs="Arial"/>
        </w:rPr>
        <w: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(c)</w:t>
      </w:r>
      <w:r w:rsidRPr="00F56A0B">
        <w:rPr>
          <w:rFonts w:cs="Arial"/>
        </w:rPr>
        <w:tab/>
        <w:t xml:space="preserve">To recall, destroy or re-route consignments </w:t>
      </w:r>
      <w:r w:rsidR="005314FF" w:rsidRPr="00F56A0B">
        <w:rPr>
          <w:rFonts w:cs="Arial"/>
        </w:rPr>
        <w:t>(</w:t>
      </w:r>
      <w:r w:rsidR="00F96E9F" w:rsidRPr="00F56A0B">
        <w:rPr>
          <w:rFonts w:cs="Arial"/>
        </w:rPr>
        <w:t>as per item 13</w:t>
      </w:r>
      <w:r w:rsidR="005314FF" w:rsidRPr="00F56A0B">
        <w:rPr>
          <w:rFonts w:cs="Arial"/>
        </w:rPr>
        <w:t>)</w:t>
      </w:r>
      <w:r w:rsidR="00F96E9F" w:rsidRPr="00F56A0B">
        <w:rPr>
          <w:rFonts w:cs="Arial"/>
        </w:rPr>
        <w:t xml:space="preserve"> </w:t>
      </w:r>
      <w:r w:rsidRPr="00F56A0B">
        <w:rPr>
          <w:rFonts w:cs="Arial"/>
        </w:rPr>
        <w:t>should mycotoxin contamination results indicate non-compliance</w:t>
      </w:r>
      <w:r w:rsidR="00F96E9F" w:rsidRPr="00F56A0B">
        <w:rPr>
          <w:rFonts w:cs="Arial"/>
        </w:rPr>
        <w:t>.</w:t>
      </w:r>
    </w:p>
    <w:p w:rsidR="000471DA" w:rsidRPr="00F56A0B" w:rsidRDefault="000471DA" w:rsidP="00F56A0B">
      <w:pPr>
        <w:spacing w:line="360" w:lineRule="auto"/>
        <w:ind w:left="1440" w:hanging="720"/>
        <w:jc w:val="both"/>
        <w:rPr>
          <w:rFonts w:cs="Arial"/>
        </w:rPr>
      </w:pPr>
    </w:p>
    <w:p w:rsidR="000471DA" w:rsidRPr="00F56A0B" w:rsidRDefault="000471DA" w:rsidP="00F56A0B">
      <w:pPr>
        <w:pStyle w:val="Heading1"/>
        <w:rPr>
          <w:rFonts w:cs="Arial"/>
        </w:rPr>
      </w:pPr>
      <w:bookmarkStart w:id="5" w:name="_Toc305493239"/>
      <w:r w:rsidRPr="00F56A0B">
        <w:rPr>
          <w:rFonts w:cs="Arial"/>
          <w:u w:val="none"/>
        </w:rPr>
        <w:t>6.</w:t>
      </w:r>
      <w:r w:rsidRPr="00F56A0B">
        <w:rPr>
          <w:rFonts w:cs="Arial"/>
          <w:u w:val="none"/>
        </w:rPr>
        <w:tab/>
      </w:r>
      <w:r w:rsidRPr="00F56A0B">
        <w:rPr>
          <w:rFonts w:cs="Arial"/>
        </w:rPr>
        <w:t>PRESCRIBED SAMPLING FREQUENCY</w:t>
      </w:r>
      <w:bookmarkEnd w:id="5"/>
    </w:p>
    <w:p w:rsidR="000471DA" w:rsidRPr="00F56A0B" w:rsidRDefault="000471DA" w:rsidP="00F56A0B">
      <w:pPr>
        <w:spacing w:line="360" w:lineRule="auto"/>
        <w:jc w:val="both"/>
        <w:rPr>
          <w:rFonts w:cs="Arial"/>
        </w:rPr>
      </w:pPr>
    </w:p>
    <w:p w:rsidR="000471DA" w:rsidRPr="00F56A0B" w:rsidRDefault="000471DA" w:rsidP="00F56A0B">
      <w:pPr>
        <w:spacing w:line="360" w:lineRule="auto"/>
        <w:jc w:val="both"/>
        <w:rPr>
          <w:rFonts w:cs="Arial"/>
          <w:u w:val="single"/>
        </w:rPr>
      </w:pPr>
      <w:r w:rsidRPr="00F56A0B">
        <w:rPr>
          <w:rFonts w:cs="Arial"/>
        </w:rPr>
        <w:t>6.1</w:t>
      </w:r>
      <w:r w:rsidRPr="00F56A0B">
        <w:rPr>
          <w:rFonts w:cs="Arial"/>
        </w:rPr>
        <w:tab/>
      </w:r>
      <w:r w:rsidRPr="00F56A0B">
        <w:rPr>
          <w:rFonts w:cs="Arial"/>
          <w:u w:val="single"/>
        </w:rPr>
        <w:t>General</w:t>
      </w:r>
    </w:p>
    <w:p w:rsidR="000471DA" w:rsidRPr="00F56A0B" w:rsidRDefault="000471DA" w:rsidP="00F56A0B">
      <w:pPr>
        <w:spacing w:line="360" w:lineRule="auto"/>
        <w:jc w:val="both"/>
        <w:rPr>
          <w:rFonts w:cs="Arial"/>
        </w:rPr>
      </w:pPr>
    </w:p>
    <w:p w:rsidR="000471DA" w:rsidRPr="00597AF2" w:rsidRDefault="000471DA" w:rsidP="00F56A0B">
      <w:pPr>
        <w:numPr>
          <w:ilvl w:val="0"/>
          <w:numId w:val="21"/>
        </w:numPr>
        <w:spacing w:line="360" w:lineRule="auto"/>
        <w:jc w:val="both"/>
        <w:rPr>
          <w:rFonts w:cs="Arial"/>
        </w:rPr>
      </w:pPr>
      <w:r w:rsidRPr="00597AF2">
        <w:rPr>
          <w:rFonts w:cs="Arial"/>
        </w:rPr>
        <w:t xml:space="preserve">Sampling </w:t>
      </w:r>
      <w:r w:rsidR="00F014F4" w:rsidRPr="00597AF2">
        <w:rPr>
          <w:rFonts w:cs="Arial"/>
        </w:rPr>
        <w:t xml:space="preserve">of groundnuts </w:t>
      </w:r>
      <w:r w:rsidR="00902D19" w:rsidRPr="00597AF2">
        <w:rPr>
          <w:rFonts w:cs="Arial"/>
        </w:rPr>
        <w:t xml:space="preserve">and grains </w:t>
      </w:r>
      <w:r w:rsidRPr="00597AF2">
        <w:rPr>
          <w:rFonts w:cs="Arial"/>
        </w:rPr>
        <w:t xml:space="preserve">shall only be done </w:t>
      </w:r>
      <w:r w:rsidR="00BB233B" w:rsidRPr="00597AF2">
        <w:rPr>
          <w:rFonts w:cs="Arial"/>
        </w:rPr>
        <w:t>by</w:t>
      </w:r>
      <w:r w:rsidR="00B2749B" w:rsidRPr="00597AF2">
        <w:rPr>
          <w:rFonts w:cs="Arial"/>
        </w:rPr>
        <w:t xml:space="preserve"> qualified inspectors.</w:t>
      </w:r>
    </w:p>
    <w:p w:rsidR="00B2749B" w:rsidRPr="00B2749B" w:rsidRDefault="00B2749B" w:rsidP="00B2749B">
      <w:pPr>
        <w:spacing w:line="360" w:lineRule="auto"/>
        <w:ind w:left="1430"/>
        <w:jc w:val="both"/>
        <w:rPr>
          <w:rFonts w:cs="Arial"/>
          <w:color w:val="FF0000"/>
        </w:rPr>
      </w:pPr>
    </w:p>
    <w:p w:rsidR="000471DA" w:rsidRPr="00F56A0B" w:rsidRDefault="000471DA" w:rsidP="00F56A0B">
      <w:pPr>
        <w:spacing w:line="360" w:lineRule="auto"/>
        <w:ind w:left="1440" w:hanging="720"/>
        <w:jc w:val="both"/>
        <w:rPr>
          <w:rFonts w:cs="Arial"/>
        </w:rPr>
      </w:pPr>
      <w:r w:rsidRPr="00F56A0B">
        <w:rPr>
          <w:rFonts w:cs="Arial"/>
        </w:rPr>
        <w:t>(b)</w:t>
      </w:r>
      <w:r w:rsidRPr="00F56A0B">
        <w:rPr>
          <w:rFonts w:cs="Arial"/>
        </w:rPr>
        <w:tab/>
        <w:t>Only consignments presented for export shall be sampled for mycotoxin contamination testing.</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(c)</w:t>
      </w:r>
      <w:r w:rsidRPr="00F56A0B">
        <w:rPr>
          <w:rFonts w:cs="Arial"/>
        </w:rPr>
        <w:tab/>
      </w:r>
      <w:r w:rsidR="00456944" w:rsidRPr="00F56A0B">
        <w:rPr>
          <w:rFonts w:cs="Arial"/>
        </w:rPr>
        <w:t>Aggregate sample</w:t>
      </w:r>
      <w:r w:rsidRPr="00F56A0B">
        <w:rPr>
          <w:rFonts w:cs="Arial"/>
        </w:rPr>
        <w:t>s of a product shall be withdrawn in such a way that it is possible to trace it back to the lowest level of traceability of the consignment presented for inspection (e.g. silo bin, processing plant, producer, owner, exporter).</w:t>
      </w:r>
    </w:p>
    <w:p w:rsidR="00F56A0B" w:rsidRPr="00F56A0B" w:rsidRDefault="00F56A0B" w:rsidP="00B2749B">
      <w:pPr>
        <w:spacing w:line="360" w:lineRule="auto"/>
        <w:jc w:val="both"/>
        <w:rPr>
          <w:rFonts w:cs="Arial"/>
        </w:rPr>
      </w:pPr>
    </w:p>
    <w:p w:rsidR="001675C5" w:rsidRPr="00F56A0B" w:rsidRDefault="00FD1225" w:rsidP="0005464D">
      <w:pPr>
        <w:spacing w:line="360" w:lineRule="auto"/>
        <w:ind w:left="1440" w:hanging="720"/>
        <w:jc w:val="both"/>
        <w:rPr>
          <w:rFonts w:cs="Arial"/>
        </w:rPr>
      </w:pPr>
      <w:r w:rsidRPr="00F56A0B">
        <w:rPr>
          <w:rFonts w:cs="Arial"/>
        </w:rPr>
        <w:t>(d)</w:t>
      </w:r>
      <w:r w:rsidRPr="00F56A0B">
        <w:rPr>
          <w:rFonts w:cs="Arial"/>
        </w:rPr>
        <w:tab/>
      </w:r>
      <w:r w:rsidR="00A0509B" w:rsidRPr="00F56A0B">
        <w:rPr>
          <w:rFonts w:cs="Arial"/>
        </w:rPr>
        <w:t>If the aggregate sample exceeds the correct weight as specified for the mycotoxin laboratory sample, it shall be reduced to the specified weight by dividing it according to the ICC (“International Association of Cereal Chemistry”) 101/1 (Approved 1982) methods.</w:t>
      </w:r>
    </w:p>
    <w:p w:rsidR="000471DA" w:rsidRPr="00F56A0B" w:rsidRDefault="000471DA" w:rsidP="00F56A0B">
      <w:pPr>
        <w:spacing w:line="360" w:lineRule="auto"/>
        <w:jc w:val="both"/>
        <w:rPr>
          <w:rFonts w:cs="Arial"/>
          <w:u w:val="single"/>
        </w:rPr>
      </w:pPr>
      <w:r w:rsidRPr="00F56A0B">
        <w:rPr>
          <w:rFonts w:cs="Arial"/>
        </w:rPr>
        <w:t>6.2</w:t>
      </w:r>
      <w:r w:rsidRPr="00F56A0B">
        <w:rPr>
          <w:rFonts w:cs="Arial"/>
        </w:rPr>
        <w:tab/>
      </w:r>
      <w:r w:rsidR="00A74C9A" w:rsidRPr="00F56A0B">
        <w:rPr>
          <w:rFonts w:cs="Arial"/>
          <w:u w:val="single"/>
        </w:rPr>
        <w:t>Initial sampling</w:t>
      </w:r>
    </w:p>
    <w:p w:rsidR="005E6CFA" w:rsidRPr="00F56A0B" w:rsidRDefault="005E6CFA" w:rsidP="00F56A0B">
      <w:pPr>
        <w:spacing w:line="360" w:lineRule="auto"/>
        <w:ind w:left="1440" w:hanging="720"/>
        <w:jc w:val="both"/>
        <w:rPr>
          <w:rFonts w:cs="Arial"/>
        </w:rPr>
      </w:pPr>
    </w:p>
    <w:p w:rsidR="000471DA" w:rsidRPr="00F56A0B" w:rsidRDefault="000471DA" w:rsidP="00F56A0B">
      <w:pPr>
        <w:spacing w:line="360" w:lineRule="auto"/>
        <w:ind w:left="1440" w:hanging="720"/>
        <w:jc w:val="both"/>
        <w:rPr>
          <w:rFonts w:cs="Arial"/>
        </w:rPr>
      </w:pPr>
      <w:r w:rsidRPr="00F56A0B">
        <w:rPr>
          <w:rFonts w:cs="Arial"/>
        </w:rPr>
        <w:t>(a)</w:t>
      </w:r>
      <w:r w:rsidRPr="00F56A0B">
        <w:rPr>
          <w:rFonts w:cs="Arial"/>
        </w:rPr>
        <w:tab/>
      </w:r>
      <w:r w:rsidR="00FD1225" w:rsidRPr="00F56A0B">
        <w:rPr>
          <w:rFonts w:cs="Arial"/>
        </w:rPr>
        <w:t>S</w:t>
      </w:r>
      <w:r w:rsidRPr="00F56A0B">
        <w:rPr>
          <w:rFonts w:cs="Arial"/>
        </w:rPr>
        <w:t>ampling will be done randomly for each product, area and con</w:t>
      </w:r>
      <w:r w:rsidR="006C1692" w:rsidRPr="00F56A0B">
        <w:rPr>
          <w:rFonts w:cs="Arial"/>
        </w:rPr>
        <w:t>signments presented for export.</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(b)</w:t>
      </w:r>
      <w:r w:rsidRPr="00F56A0B">
        <w:rPr>
          <w:rFonts w:cs="Arial"/>
        </w:rPr>
        <w:tab/>
        <w:t>Sampling priorities will be further adapted according to the following risk status: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160" w:hanging="720"/>
        <w:jc w:val="both"/>
        <w:rPr>
          <w:rFonts w:cs="Arial"/>
        </w:rPr>
      </w:pPr>
      <w:r w:rsidRPr="00F56A0B">
        <w:rPr>
          <w:rFonts w:cs="Arial"/>
        </w:rPr>
        <w:t>(i)</w:t>
      </w:r>
      <w:r w:rsidRPr="00F56A0B">
        <w:rPr>
          <w:rFonts w:cs="Arial"/>
        </w:rPr>
        <w:tab/>
        <w:t>Non conforming FBO's of the current or previous seasons will be seen as the first priority for sampling.</w:t>
      </w:r>
    </w:p>
    <w:p w:rsidR="000471DA" w:rsidRPr="00F56A0B" w:rsidRDefault="000471DA" w:rsidP="00F56A0B">
      <w:pPr>
        <w:spacing w:line="360" w:lineRule="auto"/>
        <w:ind w:left="1440"/>
        <w:jc w:val="both"/>
        <w:rPr>
          <w:rFonts w:cs="Arial"/>
        </w:rPr>
      </w:pPr>
      <w:r w:rsidRPr="00F56A0B">
        <w:rPr>
          <w:rFonts w:cs="Arial"/>
        </w:rPr>
        <w:t>(ii)</w:t>
      </w:r>
      <w:r w:rsidRPr="00F56A0B">
        <w:rPr>
          <w:rFonts w:cs="Arial"/>
        </w:rPr>
        <w:tab/>
        <w:t>FBO's not monitored will be the second priority.</w:t>
      </w:r>
    </w:p>
    <w:p w:rsidR="000471DA" w:rsidRPr="00F56A0B" w:rsidRDefault="000471DA" w:rsidP="00F56A0B">
      <w:pPr>
        <w:spacing w:line="360" w:lineRule="auto"/>
        <w:ind w:left="2160" w:hanging="720"/>
        <w:jc w:val="both"/>
        <w:rPr>
          <w:rFonts w:cs="Arial"/>
        </w:rPr>
      </w:pPr>
      <w:r w:rsidRPr="00F56A0B">
        <w:rPr>
          <w:rFonts w:cs="Arial"/>
        </w:rPr>
        <w:t>(iii)</w:t>
      </w:r>
      <w:r w:rsidRPr="00F56A0B">
        <w:rPr>
          <w:rFonts w:cs="Arial"/>
        </w:rPr>
        <w:tab/>
        <w:t>Commodity/variety specific to FBO will be treated as the third priority.</w:t>
      </w:r>
    </w:p>
    <w:p w:rsidR="000471DA" w:rsidRDefault="000471DA" w:rsidP="00F56A0B">
      <w:pPr>
        <w:spacing w:line="360" w:lineRule="auto"/>
        <w:ind w:left="2160" w:hanging="720"/>
        <w:jc w:val="both"/>
        <w:rPr>
          <w:rFonts w:cs="Arial"/>
        </w:rPr>
      </w:pPr>
      <w:r w:rsidRPr="00F56A0B">
        <w:rPr>
          <w:rFonts w:cs="Arial"/>
        </w:rPr>
        <w:t>(iv)</w:t>
      </w:r>
      <w:r w:rsidRPr="00F56A0B">
        <w:rPr>
          <w:rFonts w:cs="Arial"/>
        </w:rPr>
        <w:tab/>
        <w:t>The last priority will be ad hoc sampling i.e. specific regions/product group.</w:t>
      </w:r>
    </w:p>
    <w:p w:rsidR="00F56A0B" w:rsidRPr="00F56A0B" w:rsidRDefault="00F56A0B" w:rsidP="00F56A0B">
      <w:pPr>
        <w:spacing w:line="360" w:lineRule="auto"/>
        <w:ind w:left="2160" w:hanging="720"/>
        <w:jc w:val="both"/>
        <w:rPr>
          <w:rFonts w:cs="Arial"/>
        </w:rPr>
      </w:pPr>
    </w:p>
    <w:p w:rsidR="00A74C9A" w:rsidRPr="00F56A0B" w:rsidRDefault="00A74C9A" w:rsidP="00F56A0B">
      <w:pPr>
        <w:spacing w:line="360" w:lineRule="auto"/>
        <w:ind w:left="1440" w:hanging="720"/>
        <w:jc w:val="both"/>
        <w:rPr>
          <w:rFonts w:cs="Arial"/>
        </w:rPr>
      </w:pPr>
      <w:r w:rsidRPr="00F56A0B">
        <w:rPr>
          <w:rFonts w:cs="Arial"/>
        </w:rPr>
        <w:t>(c)</w:t>
      </w:r>
      <w:r w:rsidRPr="00F56A0B">
        <w:rPr>
          <w:rFonts w:cs="Arial"/>
        </w:rPr>
        <w:tab/>
      </w:r>
      <w:r w:rsidR="00937DBE" w:rsidRPr="00F56A0B">
        <w:rPr>
          <w:rFonts w:cs="Arial"/>
        </w:rPr>
        <w:t xml:space="preserve">Notwithstanding </w:t>
      </w:r>
      <w:r w:rsidR="00772AA1" w:rsidRPr="00F56A0B">
        <w:rPr>
          <w:rFonts w:cs="Arial"/>
        </w:rPr>
        <w:t>section</w:t>
      </w:r>
      <w:r w:rsidR="00937DBE" w:rsidRPr="00F56A0B">
        <w:rPr>
          <w:rFonts w:cs="Arial"/>
        </w:rPr>
        <w:t xml:space="preserve"> 6(2</w:t>
      </w:r>
      <w:r w:rsidR="004812DA" w:rsidRPr="00F56A0B">
        <w:rPr>
          <w:rFonts w:cs="Arial"/>
        </w:rPr>
        <w:t>) (</w:t>
      </w:r>
      <w:r w:rsidR="00937DBE" w:rsidRPr="00F56A0B">
        <w:rPr>
          <w:rFonts w:cs="Arial"/>
        </w:rPr>
        <w:t>b),</w:t>
      </w:r>
      <w:r w:rsidRPr="00F56A0B">
        <w:rPr>
          <w:rFonts w:cs="Arial"/>
        </w:rPr>
        <w:t xml:space="preserve"> the following sampling frequencies with respect to commodities must be applied </w:t>
      </w:r>
      <w:r w:rsidR="004812DA" w:rsidRPr="00F56A0B">
        <w:rPr>
          <w:rFonts w:cs="Arial"/>
        </w:rPr>
        <w:t>continuously</w:t>
      </w:r>
      <w:r w:rsidRPr="00F56A0B">
        <w:rPr>
          <w:rFonts w:cs="Arial"/>
        </w:rPr>
        <w:t>:</w:t>
      </w:r>
    </w:p>
    <w:p w:rsidR="00A74C9A" w:rsidRPr="00F56A0B" w:rsidRDefault="00A74C9A" w:rsidP="00F56A0B">
      <w:pPr>
        <w:spacing w:line="360" w:lineRule="auto"/>
        <w:ind w:left="1440" w:hanging="720"/>
        <w:jc w:val="both"/>
        <w:rPr>
          <w:rFonts w:cs="Arial"/>
        </w:rPr>
      </w:pPr>
    </w:p>
    <w:p w:rsidR="00A74C9A" w:rsidRPr="00F56A0B" w:rsidRDefault="00A74C9A" w:rsidP="00F56A0B">
      <w:pPr>
        <w:spacing w:line="360" w:lineRule="auto"/>
        <w:ind w:left="2160" w:hanging="720"/>
        <w:jc w:val="both"/>
        <w:rPr>
          <w:rFonts w:cs="Arial"/>
        </w:rPr>
      </w:pPr>
      <w:r w:rsidRPr="00F56A0B">
        <w:rPr>
          <w:rFonts w:cs="Arial"/>
        </w:rPr>
        <w:t>(i)</w:t>
      </w:r>
      <w:r w:rsidRPr="00F56A0B">
        <w:rPr>
          <w:rFonts w:cs="Arial"/>
        </w:rPr>
        <w:tab/>
        <w:t>High risk products: typical contamination levels 7% - 25%</w:t>
      </w:r>
      <w:r w:rsidR="004F114E">
        <w:rPr>
          <w:rFonts w:cs="Arial"/>
        </w:rPr>
        <w:t>,</w:t>
      </w:r>
      <w:r w:rsidRPr="00F56A0B">
        <w:rPr>
          <w:rFonts w:cs="Arial"/>
        </w:rPr>
        <w:t xml:space="preserve"> sampling frequen</w:t>
      </w:r>
      <w:r w:rsidR="00937DBE" w:rsidRPr="00F56A0B">
        <w:rPr>
          <w:rFonts w:cs="Arial"/>
        </w:rPr>
        <w:t xml:space="preserve">cy of </w:t>
      </w:r>
      <w:r w:rsidRPr="00F56A0B">
        <w:rPr>
          <w:rFonts w:cs="Arial"/>
        </w:rPr>
        <w:t xml:space="preserve">100% </w:t>
      </w:r>
      <w:r w:rsidR="00231D85" w:rsidRPr="00F56A0B">
        <w:rPr>
          <w:rFonts w:cs="Arial"/>
        </w:rPr>
        <w:t xml:space="preserve">for </w:t>
      </w:r>
      <w:r w:rsidRPr="00F56A0B">
        <w:rPr>
          <w:rFonts w:cs="Arial"/>
        </w:rPr>
        <w:t xml:space="preserve">all consignments </w:t>
      </w:r>
      <w:r w:rsidR="00937DBE" w:rsidRPr="00F56A0B">
        <w:rPr>
          <w:rFonts w:cs="Arial"/>
        </w:rPr>
        <w:t xml:space="preserve">with respect to </w:t>
      </w:r>
      <w:r w:rsidRPr="00F56A0B">
        <w:rPr>
          <w:rFonts w:cs="Arial"/>
        </w:rPr>
        <w:t>Groundnuts</w:t>
      </w:r>
      <w:r w:rsidR="00937DBE" w:rsidRPr="00F56A0B">
        <w:rPr>
          <w:rFonts w:cs="Arial"/>
        </w:rPr>
        <w:t xml:space="preserve"> must be applied</w:t>
      </w:r>
      <w:r w:rsidRPr="00F56A0B">
        <w:rPr>
          <w:rFonts w:cs="Arial"/>
        </w:rPr>
        <w:t>.</w:t>
      </w:r>
    </w:p>
    <w:p w:rsidR="00A74C9A" w:rsidRPr="00F56A0B" w:rsidRDefault="00A74C9A" w:rsidP="00F56A0B">
      <w:pPr>
        <w:spacing w:line="360" w:lineRule="auto"/>
        <w:ind w:left="2160" w:hanging="720"/>
        <w:jc w:val="both"/>
        <w:rPr>
          <w:rFonts w:cs="Arial"/>
        </w:rPr>
      </w:pPr>
      <w:r w:rsidRPr="00F56A0B">
        <w:rPr>
          <w:rFonts w:cs="Arial"/>
        </w:rPr>
        <w:t>(ii)</w:t>
      </w:r>
      <w:r w:rsidRPr="00F56A0B">
        <w:rPr>
          <w:rFonts w:cs="Arial"/>
        </w:rPr>
        <w:tab/>
        <w:t>Medium risk products: typical contamination levels o</w:t>
      </w:r>
      <w:r w:rsidR="00937DBE" w:rsidRPr="00F56A0B">
        <w:rPr>
          <w:rFonts w:cs="Arial"/>
        </w:rPr>
        <w:t xml:space="preserve">f 1% to </w:t>
      </w:r>
      <w:r w:rsidR="00231D85" w:rsidRPr="00F56A0B">
        <w:rPr>
          <w:rFonts w:cs="Arial"/>
        </w:rPr>
        <w:t>6</w:t>
      </w:r>
      <w:r w:rsidR="00937DBE" w:rsidRPr="00F56A0B">
        <w:rPr>
          <w:rFonts w:cs="Arial"/>
        </w:rPr>
        <w:t>%, sampling frequency of</w:t>
      </w:r>
      <w:r w:rsidR="00A0509B" w:rsidRPr="00F56A0B">
        <w:rPr>
          <w:rFonts w:cs="Arial"/>
        </w:rPr>
        <w:t xml:space="preserve"> at least </w:t>
      </w:r>
      <w:r w:rsidR="00FD1225" w:rsidRPr="00F56A0B">
        <w:rPr>
          <w:rFonts w:cs="Arial"/>
        </w:rPr>
        <w:t xml:space="preserve">10% for all </w:t>
      </w:r>
      <w:r w:rsidR="00A0509B" w:rsidRPr="00F56A0B">
        <w:rPr>
          <w:rFonts w:cs="Arial"/>
        </w:rPr>
        <w:t xml:space="preserve">consignments in terms of </w:t>
      </w:r>
      <w:r w:rsidR="00FD1225" w:rsidRPr="00F56A0B">
        <w:rPr>
          <w:rFonts w:cs="Arial"/>
        </w:rPr>
        <w:t>grains and oilseeds</w:t>
      </w:r>
      <w:r w:rsidRPr="00F56A0B">
        <w:rPr>
          <w:rFonts w:cs="Arial"/>
        </w:rPr>
        <w:t xml:space="preserve"> in on-farm silos</w:t>
      </w:r>
      <w:r w:rsidR="00231D85" w:rsidRPr="00F56A0B">
        <w:rPr>
          <w:rFonts w:cs="Arial"/>
        </w:rPr>
        <w:t xml:space="preserve"> and all temporarily storage facilities </w:t>
      </w:r>
      <w:r w:rsidR="00937DBE" w:rsidRPr="00F56A0B">
        <w:rPr>
          <w:rFonts w:cs="Arial"/>
        </w:rPr>
        <w:t>must be applied</w:t>
      </w:r>
      <w:r w:rsidRPr="00F56A0B">
        <w:rPr>
          <w:rFonts w:cs="Arial"/>
        </w:rPr>
        <w:t>.</w:t>
      </w:r>
    </w:p>
    <w:p w:rsidR="00A74C9A" w:rsidRPr="00F56A0B" w:rsidRDefault="00A74C9A" w:rsidP="00F56A0B">
      <w:pPr>
        <w:spacing w:line="360" w:lineRule="auto"/>
        <w:ind w:left="2160" w:hanging="720"/>
        <w:jc w:val="both"/>
        <w:rPr>
          <w:rFonts w:cs="Arial"/>
        </w:rPr>
      </w:pPr>
      <w:r w:rsidRPr="00F56A0B">
        <w:rPr>
          <w:rFonts w:cs="Arial"/>
        </w:rPr>
        <w:t>(iii)</w:t>
      </w:r>
      <w:r w:rsidRPr="00F56A0B">
        <w:rPr>
          <w:rFonts w:cs="Arial"/>
        </w:rPr>
        <w:tab/>
        <w:t>Low risk products: typical contamination levels</w:t>
      </w:r>
      <w:r w:rsidR="00937DBE" w:rsidRPr="00F56A0B">
        <w:rPr>
          <w:rFonts w:cs="Arial"/>
        </w:rPr>
        <w:t xml:space="preserve"> of less than 1%, sampling frequency of</w:t>
      </w:r>
      <w:r w:rsidR="00A0509B" w:rsidRPr="00F56A0B">
        <w:rPr>
          <w:rFonts w:cs="Arial"/>
        </w:rPr>
        <w:t xml:space="preserve"> at least </w:t>
      </w:r>
      <w:r w:rsidR="00937DBE" w:rsidRPr="00F56A0B">
        <w:rPr>
          <w:rFonts w:cs="Arial"/>
        </w:rPr>
        <w:t xml:space="preserve">2% </w:t>
      </w:r>
      <w:r w:rsidR="00FD1225" w:rsidRPr="00F56A0B">
        <w:rPr>
          <w:rFonts w:cs="Arial"/>
        </w:rPr>
        <w:t xml:space="preserve">for all </w:t>
      </w:r>
      <w:r w:rsidR="00A0509B" w:rsidRPr="00F56A0B">
        <w:rPr>
          <w:rFonts w:cs="Arial"/>
        </w:rPr>
        <w:t xml:space="preserve">consignments in terms of </w:t>
      </w:r>
      <w:r w:rsidR="00301ED3">
        <w:rPr>
          <w:rFonts w:cs="Arial"/>
        </w:rPr>
        <w:t xml:space="preserve"> </w:t>
      </w:r>
      <w:r w:rsidR="00C50E64">
        <w:rPr>
          <w:rFonts w:cs="Arial"/>
        </w:rPr>
        <w:t xml:space="preserve">   </w:t>
      </w:r>
      <w:r w:rsidR="00FD1225" w:rsidRPr="00F56A0B">
        <w:rPr>
          <w:rFonts w:cs="Arial"/>
        </w:rPr>
        <w:t>grains and oilseeds</w:t>
      </w:r>
      <w:r w:rsidR="00937DBE" w:rsidRPr="00F56A0B">
        <w:rPr>
          <w:rFonts w:cs="Arial"/>
        </w:rPr>
        <w:t xml:space="preserve"> in commercial silos must be applied.</w:t>
      </w:r>
      <w:r w:rsidRPr="00F56A0B">
        <w:rPr>
          <w:rFonts w:cs="Arial"/>
        </w:rPr>
        <w:t xml:space="preserve"> </w:t>
      </w:r>
    </w:p>
    <w:p w:rsidR="00CB628D" w:rsidRPr="00F56A0B" w:rsidRDefault="00CB628D" w:rsidP="00F56A0B">
      <w:pPr>
        <w:spacing w:line="360" w:lineRule="auto"/>
        <w:jc w:val="both"/>
        <w:rPr>
          <w:rFonts w:cs="Arial"/>
        </w:rPr>
      </w:pPr>
    </w:p>
    <w:p w:rsidR="000471DA" w:rsidRPr="00F56A0B" w:rsidRDefault="000471DA" w:rsidP="00F56A0B">
      <w:pPr>
        <w:spacing w:line="360" w:lineRule="auto"/>
        <w:jc w:val="both"/>
        <w:rPr>
          <w:rFonts w:cs="Arial"/>
          <w:u w:val="single"/>
        </w:rPr>
      </w:pPr>
      <w:r w:rsidRPr="00F56A0B">
        <w:rPr>
          <w:rFonts w:cs="Arial"/>
        </w:rPr>
        <w:t>6.3</w:t>
      </w:r>
      <w:r w:rsidRPr="00F56A0B">
        <w:rPr>
          <w:rFonts w:cs="Arial"/>
        </w:rPr>
        <w:tab/>
      </w:r>
      <w:r w:rsidRPr="00F56A0B">
        <w:rPr>
          <w:rFonts w:cs="Arial"/>
          <w:u w:val="single"/>
        </w:rPr>
        <w:t>Further sampling in the case of non-compliance of initial sampling</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hanging="720"/>
        <w:jc w:val="both"/>
        <w:rPr>
          <w:rFonts w:cs="Arial"/>
        </w:rPr>
      </w:pPr>
      <w:r w:rsidRPr="00F56A0B">
        <w:rPr>
          <w:rFonts w:cs="Arial"/>
        </w:rPr>
        <w:t>(a)</w:t>
      </w:r>
      <w:r w:rsidRPr="00F56A0B">
        <w:rPr>
          <w:rFonts w:cs="Arial"/>
        </w:rPr>
        <w:tab/>
        <w:t>If the analysis results of the initial sampling indicate that one or more of the mycotoxin</w:t>
      </w:r>
      <w:r w:rsidR="007365FA">
        <w:rPr>
          <w:rFonts w:cs="Arial"/>
        </w:rPr>
        <w:t xml:space="preserve"> </w:t>
      </w:r>
      <w:r w:rsidR="00F96E9F" w:rsidRPr="00F56A0B">
        <w:rPr>
          <w:rFonts w:cs="Arial"/>
        </w:rPr>
        <w:t xml:space="preserve">contamination </w:t>
      </w:r>
      <w:r w:rsidRPr="00F56A0B">
        <w:rPr>
          <w:rFonts w:cs="Arial"/>
        </w:rPr>
        <w:t xml:space="preserve">found exceed the maximum </w:t>
      </w:r>
      <w:r w:rsidR="005314FF" w:rsidRPr="00F56A0B">
        <w:rPr>
          <w:rFonts w:cs="Arial"/>
        </w:rPr>
        <w:t>contamination limits</w:t>
      </w:r>
      <w:r w:rsidRPr="00F56A0B">
        <w:rPr>
          <w:rFonts w:cs="Arial"/>
        </w:rPr>
        <w:t xml:space="preserve">, the sampling frequency shall be </w:t>
      </w:r>
      <w:r w:rsidRPr="00F56A0B">
        <w:rPr>
          <w:rFonts w:cs="Arial"/>
          <w:u w:val="single"/>
        </w:rPr>
        <w:t>tightened/increased</w:t>
      </w:r>
      <w:r w:rsidRPr="00F56A0B">
        <w:rPr>
          <w:rFonts w:cs="Arial"/>
        </w:rPr>
        <w:t xml:space="preserve"> to include </w:t>
      </w:r>
      <w:r w:rsidRPr="00F56A0B">
        <w:rPr>
          <w:rFonts w:cs="Arial"/>
          <w:u w:val="single"/>
        </w:rPr>
        <w:t>at least two</w:t>
      </w:r>
      <w:r w:rsidRPr="00F56A0B">
        <w:rPr>
          <w:rFonts w:cs="Arial"/>
        </w:rPr>
        <w:t xml:space="preserve"> follow-on consignments presented for inspection.</w:t>
      </w:r>
    </w:p>
    <w:p w:rsidR="000471DA" w:rsidRPr="00F56A0B" w:rsidRDefault="000471DA" w:rsidP="00F56A0B">
      <w:pPr>
        <w:spacing w:line="360" w:lineRule="auto"/>
        <w:jc w:val="both"/>
        <w:rPr>
          <w:rFonts w:cs="Arial"/>
        </w:rPr>
      </w:pPr>
    </w:p>
    <w:p w:rsidR="000471DA" w:rsidRPr="00F56A0B" w:rsidRDefault="005E3CD9" w:rsidP="00F56A0B">
      <w:pPr>
        <w:spacing w:line="360" w:lineRule="auto"/>
        <w:ind w:left="1440" w:hanging="720"/>
        <w:jc w:val="both"/>
        <w:rPr>
          <w:rFonts w:cs="Arial"/>
        </w:rPr>
      </w:pPr>
      <w:r w:rsidRPr="00F56A0B">
        <w:rPr>
          <w:rFonts w:cs="Arial"/>
        </w:rPr>
        <w:t>(b)</w:t>
      </w:r>
      <w:r w:rsidRPr="00F56A0B">
        <w:rPr>
          <w:rFonts w:cs="Arial"/>
        </w:rPr>
        <w:tab/>
        <w:t xml:space="preserve">Only if the </w:t>
      </w:r>
      <w:r w:rsidR="006C1692" w:rsidRPr="00F56A0B">
        <w:rPr>
          <w:rFonts w:cs="Arial"/>
        </w:rPr>
        <w:t>analyses</w:t>
      </w:r>
      <w:r w:rsidR="000471DA" w:rsidRPr="00F56A0B">
        <w:rPr>
          <w:rFonts w:cs="Arial"/>
        </w:rPr>
        <w:t xml:space="preserve"> results of </w:t>
      </w:r>
      <w:r w:rsidR="000471DA" w:rsidRPr="00F56A0B">
        <w:rPr>
          <w:rFonts w:cs="Arial"/>
          <w:u w:val="single"/>
        </w:rPr>
        <w:t>at least</w:t>
      </w:r>
      <w:r w:rsidR="000471DA" w:rsidRPr="00F56A0B">
        <w:rPr>
          <w:rFonts w:cs="Arial"/>
        </w:rPr>
        <w:t xml:space="preserve"> two consecutive consignments sampled in paragraph (a) above indicate that the mycotoxin contamination found are within the permitted levels, may the sampling frequency be </w:t>
      </w:r>
      <w:r w:rsidR="00937DBE" w:rsidRPr="00F56A0B">
        <w:rPr>
          <w:rFonts w:cs="Arial"/>
        </w:rPr>
        <w:t xml:space="preserve">normalised </w:t>
      </w:r>
      <w:r w:rsidR="000471DA" w:rsidRPr="00F56A0B">
        <w:rPr>
          <w:rFonts w:cs="Arial"/>
        </w:rPr>
        <w:t xml:space="preserve">to a monitoring level </w:t>
      </w:r>
      <w:r w:rsidR="00937DBE" w:rsidRPr="00F56A0B">
        <w:rPr>
          <w:rFonts w:cs="Arial"/>
        </w:rPr>
        <w:t>as prescribed in item 6 (2) (c)</w:t>
      </w:r>
      <w:r w:rsidR="000471DA" w:rsidRPr="00F56A0B">
        <w:rPr>
          <w:rFonts w:cs="Arial"/>
        </w:rPr>
        <w:t>.</w:t>
      </w:r>
    </w:p>
    <w:p w:rsidR="001F119F" w:rsidRPr="00F56A0B" w:rsidRDefault="001F119F" w:rsidP="00F56A0B">
      <w:pPr>
        <w:spacing w:line="360" w:lineRule="auto"/>
        <w:ind w:left="1440" w:hanging="720"/>
        <w:jc w:val="both"/>
        <w:rPr>
          <w:rFonts w:cs="Arial"/>
        </w:rPr>
      </w:pPr>
    </w:p>
    <w:p w:rsidR="000471DA" w:rsidRPr="00F56A0B" w:rsidRDefault="000471DA" w:rsidP="00F56A0B">
      <w:pPr>
        <w:spacing w:line="360" w:lineRule="auto"/>
        <w:jc w:val="both"/>
        <w:rPr>
          <w:rFonts w:cs="Arial"/>
          <w:u w:val="single"/>
        </w:rPr>
      </w:pPr>
      <w:r w:rsidRPr="00F56A0B">
        <w:rPr>
          <w:rFonts w:cs="Arial"/>
        </w:rPr>
        <w:t>6.4</w:t>
      </w:r>
      <w:r w:rsidRPr="00F56A0B">
        <w:rPr>
          <w:rFonts w:cs="Arial"/>
        </w:rPr>
        <w:tab/>
      </w:r>
      <w:r w:rsidRPr="00F56A0B">
        <w:rPr>
          <w:rFonts w:cs="Arial"/>
          <w:u w:val="single"/>
        </w:rPr>
        <w:t>Schematic representation of sampling frequency</w:t>
      </w:r>
    </w:p>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oval id="_x0000_s1026" style="position:absolute;left:0;text-align:left;margin-left:36pt;margin-top:6.8pt;width:96pt;height:27pt;z-index:251570688">
            <v:textbox style="mso-next-textbox:#_x0000_s1026">
              <w:txbxContent>
                <w:p w:rsidR="00AE5977" w:rsidRDefault="00AE5977">
                  <w:pPr>
                    <w:jc w:val="center"/>
                    <w:rPr>
                      <w:b/>
                      <w:sz w:val="18"/>
                      <w:szCs w:val="18"/>
                    </w:rPr>
                  </w:pPr>
                  <w:r>
                    <w:rPr>
                      <w:b/>
                      <w:sz w:val="18"/>
                      <w:szCs w:val="18"/>
                    </w:rPr>
                    <w:t>START</w:t>
                  </w:r>
                </w:p>
              </w:txbxContent>
            </v:textbox>
          </v:oval>
        </w:pict>
      </w:r>
    </w:p>
    <w:p w:rsidR="000471DA" w:rsidRPr="00D83EE7" w:rsidRDefault="000471DA">
      <w:pPr>
        <w:pStyle w:val="BodyTextIndent3"/>
        <w:tabs>
          <w:tab w:val="clear" w:pos="1680"/>
        </w:tabs>
        <w:spacing w:line="260" w:lineRule="atLeast"/>
        <w:ind w:left="0" w:firstLine="0"/>
        <w:rPr>
          <w:noProof w:val="0"/>
          <w:sz w:val="18"/>
          <w:szCs w:val="18"/>
        </w:rPr>
      </w:pPr>
    </w:p>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29" style="position:absolute;left:0;text-align:left;z-index:251573760" from="84pt,9.8pt" to="84pt,27.8pt">
            <v:stroke endarrow="block"/>
          </v:line>
        </w:pict>
      </w:r>
    </w:p>
    <w:p w:rsidR="000471DA" w:rsidRPr="00D83EE7" w:rsidRDefault="000471DA">
      <w:pPr>
        <w:pStyle w:val="BodyTextIndent3"/>
        <w:tabs>
          <w:tab w:val="clear" w:pos="1680"/>
        </w:tabs>
        <w:spacing w:line="260" w:lineRule="atLeast"/>
        <w:ind w:left="0" w:firstLine="0"/>
        <w:rPr>
          <w:noProof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280"/>
      </w:tblGrid>
      <w:tr w:rsidR="000471DA" w:rsidRPr="00D83EE7">
        <w:tc>
          <w:tcPr>
            <w:tcW w:w="828" w:type="dxa"/>
            <w:tcBorders>
              <w:top w:val="nil"/>
              <w:left w:val="nil"/>
              <w:bottom w:val="nil"/>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2280" w:type="dxa"/>
            <w:tcBorders>
              <w:left w:val="single" w:sz="4" w:space="0" w:color="auto"/>
            </w:tcBorders>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Sample consignment presented for export inspection</w:t>
            </w:r>
          </w:p>
        </w:tc>
      </w:tr>
    </w:tbl>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30" style="position:absolute;left:0;text-align:left;z-index:251574784;mso-position-horizontal-relative:text;mso-position-vertical-relative:text" from="84pt,5.8pt" to="84pt,23.8pt">
            <v:stroke endarrow="block"/>
          </v:line>
        </w:pict>
      </w:r>
    </w:p>
    <w:p w:rsidR="000471DA" w:rsidRPr="00D83EE7" w:rsidRDefault="000471DA">
      <w:pPr>
        <w:pStyle w:val="BodyTextIndent3"/>
        <w:tabs>
          <w:tab w:val="clear" w:pos="1680"/>
        </w:tabs>
        <w:spacing w:line="260" w:lineRule="atLeast"/>
        <w:ind w:left="0" w:firstLine="0"/>
        <w:rPr>
          <w:noProof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280"/>
        <w:gridCol w:w="6360"/>
      </w:tblGrid>
      <w:tr w:rsidR="000471DA" w:rsidRPr="00D83EE7">
        <w:tc>
          <w:tcPr>
            <w:tcW w:w="828" w:type="dxa"/>
            <w:tcBorders>
              <w:top w:val="nil"/>
              <w:left w:val="nil"/>
              <w:bottom w:val="nil"/>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2280" w:type="dxa"/>
            <w:tcBorders>
              <w:left w:val="single" w:sz="4" w:space="0" w:color="auto"/>
              <w:right w:val="single" w:sz="4" w:space="0" w:color="auto"/>
            </w:tcBorders>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 xml:space="preserve">Risk status of </w:t>
            </w:r>
            <w:r w:rsidR="00F96E9F">
              <w:rPr>
                <w:noProof w:val="0"/>
                <w:sz w:val="18"/>
                <w:szCs w:val="18"/>
              </w:rPr>
              <w:t>FBO</w:t>
            </w:r>
            <w:r w:rsidRPr="00D83EE7">
              <w:rPr>
                <w:noProof w:val="0"/>
                <w:sz w:val="18"/>
                <w:szCs w:val="18"/>
              </w:rPr>
              <w:t>-specific product</w:t>
            </w:r>
          </w:p>
        </w:tc>
        <w:tc>
          <w:tcPr>
            <w:tcW w:w="6360" w:type="dxa"/>
            <w:tcBorders>
              <w:top w:val="nil"/>
              <w:left w:val="single" w:sz="4" w:space="0" w:color="auto"/>
              <w:bottom w:val="nil"/>
              <w:right w:val="nil"/>
            </w:tcBorders>
          </w:tcPr>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258" style="position:absolute;left:0;text-align:left;z-index:251743744;mso-position-horizontal-relative:text;mso-position-vertical-relative:text" from=".6pt,11.3pt" to="54.6pt,11.3pt">
                  <v:stroke endarrow="block"/>
                </v:line>
              </w:pict>
            </w:r>
            <w:r w:rsidRPr="000A2028">
              <w:rPr>
                <w:sz w:val="18"/>
                <w:szCs w:val="18"/>
                <w:lang w:val="en-US"/>
              </w:rPr>
              <w:pict>
                <v:line id="_x0000_s1033" style="position:absolute;left:0;text-align:left;z-index:251577856;mso-position-horizontal-relative:text;mso-position-vertical-relative:text" from="210.6pt,11.3pt" to="210.6pt,47.3pt">
                  <v:stroke endarrow="block"/>
                </v:line>
              </w:pict>
            </w:r>
            <w:r w:rsidRPr="000A2028">
              <w:rPr>
                <w:sz w:val="18"/>
                <w:szCs w:val="18"/>
                <w:lang w:val="en-US"/>
              </w:rPr>
              <w:pict>
                <v:line id="_x0000_s1028" style="position:absolute;left:0;text-align:left;z-index:251572736;mso-position-horizontal-relative:text;mso-position-vertical-relative:text" from="174.6pt,11.3pt" to="210.35pt,11.5pt"/>
              </w:pict>
            </w:r>
            <w:r w:rsidRPr="000A2028">
              <w:rPr>
                <w:sz w:val="18"/>
                <w:szCs w:val="18"/>
                <w:lang w:val="en-US"/>
              </w:rPr>
              <w:pict>
                <v:line id="_x0000_s1027" style="position:absolute;left:0;text-align:left;z-index:251571712;mso-position-horizontal-relative:text;mso-position-vertical-relative:text" from="1.1pt,10.9pt" to="42.85pt,11.1pt"/>
              </w:pict>
            </w:r>
            <w:r w:rsidR="000471DA" w:rsidRPr="00D83EE7">
              <w:rPr>
                <w:noProof w:val="0"/>
                <w:sz w:val="18"/>
                <w:szCs w:val="18"/>
              </w:rPr>
              <w:t xml:space="preserve">                      One of last 2 samples &gt; M</w:t>
            </w:r>
            <w:r w:rsidR="005314FF">
              <w:rPr>
                <w:noProof w:val="0"/>
                <w:sz w:val="18"/>
                <w:szCs w:val="18"/>
              </w:rPr>
              <w:t>C</w:t>
            </w:r>
            <w:r w:rsidR="000471DA" w:rsidRPr="00D83EE7">
              <w:rPr>
                <w:noProof w:val="0"/>
                <w:sz w:val="18"/>
                <w:szCs w:val="18"/>
              </w:rPr>
              <w:t>L</w:t>
            </w:r>
          </w:p>
        </w:tc>
      </w:tr>
    </w:tbl>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36" style="position:absolute;left:0;text-align:left;z-index:251580928;mso-position-horizontal-relative:text;mso-position-vertical-relative:text" from="84pt,2.8pt" to="84pt,20.8pt">
            <v:stroke endarrow="block"/>
          </v:line>
        </w:pict>
      </w:r>
    </w:p>
    <w:p w:rsidR="000471DA" w:rsidRPr="00D83EE7" w:rsidRDefault="000471DA">
      <w:pPr>
        <w:pStyle w:val="BodyTextIndent3"/>
        <w:tabs>
          <w:tab w:val="clear" w:pos="1680"/>
        </w:tabs>
        <w:spacing w:line="260" w:lineRule="atLeast"/>
        <w:ind w:left="0" w:firstLine="0"/>
        <w:rPr>
          <w:noProof w:val="0"/>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0"/>
        <w:gridCol w:w="1080"/>
        <w:gridCol w:w="2040"/>
        <w:gridCol w:w="480"/>
        <w:gridCol w:w="1800"/>
      </w:tblGrid>
      <w:tr w:rsidR="000471DA" w:rsidRPr="00D83EE7">
        <w:tc>
          <w:tcPr>
            <w:tcW w:w="2280" w:type="dxa"/>
            <w:tcBorders>
              <w:bottom w:val="single" w:sz="4" w:space="0" w:color="auto"/>
              <w:right w:val="single" w:sz="4" w:space="0" w:color="auto"/>
            </w:tcBorders>
          </w:tcPr>
          <w:p w:rsidR="000471DA" w:rsidRPr="00D83EE7" w:rsidRDefault="00F96E9F">
            <w:pPr>
              <w:pStyle w:val="BodyTextIndent3"/>
              <w:tabs>
                <w:tab w:val="clear" w:pos="1680"/>
              </w:tabs>
              <w:spacing w:line="260" w:lineRule="atLeast"/>
              <w:ind w:left="0" w:firstLine="0"/>
              <w:jc w:val="center"/>
              <w:rPr>
                <w:noProof w:val="0"/>
                <w:sz w:val="18"/>
                <w:szCs w:val="18"/>
              </w:rPr>
            </w:pPr>
            <w:r>
              <w:rPr>
                <w:noProof w:val="0"/>
                <w:sz w:val="18"/>
                <w:szCs w:val="18"/>
              </w:rPr>
              <w:t>Risk status of FBO</w:t>
            </w:r>
            <w:r w:rsidR="000471DA" w:rsidRPr="00D83EE7">
              <w:rPr>
                <w:noProof w:val="0"/>
                <w:sz w:val="18"/>
                <w:szCs w:val="18"/>
              </w:rPr>
              <w:t xml:space="preserve"> (all products)</w:t>
            </w:r>
          </w:p>
        </w:tc>
        <w:tc>
          <w:tcPr>
            <w:tcW w:w="3600" w:type="dxa"/>
            <w:gridSpan w:val="3"/>
            <w:tcBorders>
              <w:top w:val="nil"/>
              <w:left w:val="single" w:sz="4" w:space="0" w:color="auto"/>
              <w:bottom w:val="nil"/>
              <w:right w:val="single" w:sz="4" w:space="0" w:color="auto"/>
            </w:tcBorders>
          </w:tcPr>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35" style="position:absolute;left:0;text-align:left;z-index:251579904;mso-position-horizontal-relative:text;mso-position-vertical-relative:text" from="114.6pt,16.3pt" to="114.6pt,25.3pt">
                  <v:stroke endarrow="block"/>
                </v:line>
              </w:pict>
            </w:r>
            <w:r w:rsidRPr="000A2028">
              <w:rPr>
                <w:sz w:val="18"/>
                <w:szCs w:val="18"/>
                <w:lang w:val="en-US"/>
              </w:rPr>
              <w:pict>
                <v:line id="_x0000_s1031" style="position:absolute;left:0;text-align:left;flip:y;z-index:251575808;mso-position-horizontal-relative:text;mso-position-vertical-relative:text" from="138.85pt,7.35pt" to="138.85pt,25.35pt"/>
              </w:pict>
            </w:r>
            <w:r w:rsidRPr="000A2028">
              <w:rPr>
                <w:sz w:val="18"/>
                <w:szCs w:val="18"/>
                <w:lang w:val="en-US"/>
              </w:rPr>
              <w:pict>
                <v:line id="_x0000_s1034" style="position:absolute;left:0;text-align:left;z-index:251578880;mso-position-horizontal-relative:text;mso-position-vertical-relative:text" from="138.6pt,7.3pt" to="174.6pt,7.3pt">
                  <v:stroke endarrow="block"/>
                </v:line>
              </w:pict>
            </w:r>
            <w:r w:rsidR="000471DA" w:rsidRPr="00D83EE7">
              <w:rPr>
                <w:noProof w:val="0"/>
                <w:sz w:val="18"/>
                <w:szCs w:val="18"/>
              </w:rPr>
              <w:t>&gt; One of last 2 samples &gt; M</w:t>
            </w:r>
            <w:r w:rsidR="005314FF">
              <w:rPr>
                <w:noProof w:val="0"/>
                <w:sz w:val="18"/>
                <w:szCs w:val="18"/>
              </w:rPr>
              <w:t>C</w:t>
            </w:r>
            <w:r w:rsidR="000471DA" w:rsidRPr="00D83EE7">
              <w:rPr>
                <w:noProof w:val="0"/>
                <w:sz w:val="18"/>
                <w:szCs w:val="18"/>
              </w:rPr>
              <w:t>L</w:t>
            </w:r>
            <w:r w:rsidR="000471DA" w:rsidRPr="00D83EE7">
              <w:rPr>
                <w:noProof w:val="0"/>
                <w:sz w:val="18"/>
                <w:szCs w:val="18"/>
              </w:rPr>
              <w:tab/>
            </w:r>
            <w:r w:rsidR="000471DA" w:rsidRPr="00D83EE7">
              <w:rPr>
                <w:noProof w:val="0"/>
                <w:sz w:val="18"/>
                <w:szCs w:val="18"/>
              </w:rPr>
              <w:tab/>
            </w:r>
            <w:r w:rsidR="000471DA" w:rsidRPr="00D83EE7">
              <w:rPr>
                <w:noProof w:val="0"/>
                <w:sz w:val="18"/>
                <w:szCs w:val="18"/>
              </w:rPr>
              <w:tab/>
            </w:r>
            <w:r w:rsidR="000471DA" w:rsidRPr="00D83EE7">
              <w:rPr>
                <w:noProof w:val="0"/>
                <w:sz w:val="18"/>
                <w:szCs w:val="18"/>
              </w:rPr>
              <w:tab/>
            </w:r>
            <w:r w:rsidR="000471DA" w:rsidRPr="00D83EE7">
              <w:rPr>
                <w:noProof w:val="0"/>
                <w:sz w:val="18"/>
                <w:szCs w:val="18"/>
              </w:rPr>
              <w:tab/>
              <w:t>YES</w:t>
            </w:r>
          </w:p>
        </w:tc>
        <w:tc>
          <w:tcPr>
            <w:tcW w:w="1800" w:type="dxa"/>
            <w:tcBorders>
              <w:left w:val="single" w:sz="4" w:space="0" w:color="auto"/>
              <w:bottom w:val="single" w:sz="4" w:space="0" w:color="auto"/>
            </w:tcBorders>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Sample for contamination analysis</w:t>
            </w:r>
          </w:p>
        </w:tc>
      </w:tr>
      <w:tr w:rsidR="000471DA" w:rsidRPr="00D83EE7">
        <w:trPr>
          <w:cantSplit/>
        </w:trPr>
        <w:tc>
          <w:tcPr>
            <w:tcW w:w="2280" w:type="dxa"/>
            <w:tcBorders>
              <w:top w:val="single" w:sz="4" w:space="0" w:color="auto"/>
              <w:left w:val="nil"/>
              <w:bottom w:val="nil"/>
              <w:right w:val="nil"/>
            </w:tcBorders>
          </w:tcPr>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45" style="position:absolute;left:0;text-align:left;z-index:251590144;mso-position-horizontal-relative:text;mso-position-vertical-relative:text" from="42.6pt,3.8pt" to="42.6pt,39.8pt">
                  <v:stroke endarrow="block"/>
                </v:line>
              </w:pict>
            </w:r>
          </w:p>
        </w:tc>
        <w:tc>
          <w:tcPr>
            <w:tcW w:w="1080" w:type="dxa"/>
            <w:tcBorders>
              <w:top w:val="nil"/>
              <w:left w:val="nil"/>
              <w:bottom w:val="nil"/>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2040" w:type="dxa"/>
            <w:vMerge w:val="restart"/>
            <w:tcBorders>
              <w:top w:val="single" w:sz="4" w:space="0" w:color="auto"/>
              <w:left w:val="single" w:sz="4" w:space="0" w:color="auto"/>
              <w:right w:val="single" w:sz="4" w:space="0" w:color="auto"/>
            </w:tcBorders>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Laboratory capacity available</w:t>
            </w:r>
          </w:p>
        </w:tc>
        <w:tc>
          <w:tcPr>
            <w:tcW w:w="480" w:type="dxa"/>
            <w:tcBorders>
              <w:top w:val="nil"/>
              <w:left w:val="single" w:sz="4" w:space="0" w:color="auto"/>
              <w:bottom w:val="nil"/>
              <w:right w:val="nil"/>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1800" w:type="dxa"/>
            <w:tcBorders>
              <w:top w:val="single" w:sz="4" w:space="0" w:color="auto"/>
              <w:left w:val="nil"/>
              <w:bottom w:val="nil"/>
              <w:right w:val="nil"/>
            </w:tcBorders>
          </w:tcPr>
          <w:p w:rsidR="000471DA" w:rsidRPr="00D83EE7" w:rsidRDefault="000471DA">
            <w:pPr>
              <w:pStyle w:val="BodyTextIndent3"/>
              <w:tabs>
                <w:tab w:val="clear" w:pos="1680"/>
              </w:tabs>
              <w:spacing w:line="260" w:lineRule="atLeast"/>
              <w:ind w:left="0" w:firstLine="0"/>
              <w:rPr>
                <w:noProof w:val="0"/>
                <w:sz w:val="18"/>
                <w:szCs w:val="18"/>
              </w:rPr>
            </w:pPr>
          </w:p>
        </w:tc>
      </w:tr>
      <w:tr w:rsidR="000471DA" w:rsidRPr="00D83EE7">
        <w:trPr>
          <w:cantSplit/>
        </w:trPr>
        <w:tc>
          <w:tcPr>
            <w:tcW w:w="2280" w:type="dxa"/>
            <w:tcBorders>
              <w:top w:val="nil"/>
              <w:left w:val="nil"/>
              <w:bottom w:val="nil"/>
              <w:right w:val="nil"/>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1080" w:type="dxa"/>
            <w:tcBorders>
              <w:top w:val="nil"/>
              <w:left w:val="nil"/>
              <w:bottom w:val="nil"/>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2040" w:type="dxa"/>
            <w:vMerge/>
            <w:tcBorders>
              <w:left w:val="single" w:sz="4" w:space="0" w:color="auto"/>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480" w:type="dxa"/>
            <w:tcBorders>
              <w:top w:val="nil"/>
              <w:left w:val="single" w:sz="4" w:space="0" w:color="auto"/>
              <w:bottom w:val="nil"/>
              <w:right w:val="nil"/>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1800" w:type="dxa"/>
            <w:tcBorders>
              <w:top w:val="nil"/>
              <w:left w:val="nil"/>
              <w:bottom w:val="nil"/>
              <w:right w:val="nil"/>
            </w:tcBorders>
          </w:tcPr>
          <w:p w:rsidR="000471DA" w:rsidRPr="00D83EE7" w:rsidRDefault="000471DA">
            <w:pPr>
              <w:pStyle w:val="BodyTextIndent3"/>
              <w:tabs>
                <w:tab w:val="clear" w:pos="1680"/>
              </w:tabs>
              <w:spacing w:line="260" w:lineRule="atLeast"/>
              <w:ind w:left="0" w:firstLine="0"/>
              <w:rPr>
                <w:noProof w:val="0"/>
                <w:sz w:val="18"/>
                <w:szCs w:val="18"/>
              </w:rPr>
            </w:pPr>
          </w:p>
        </w:tc>
      </w:tr>
    </w:tbl>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46" style="position:absolute;left:0;text-align:left;flip:y;z-index:251591168;mso-position-horizontal-relative:text;mso-position-vertical-relative:text" from="240pt,3.8pt" to="240pt,84.8pt">
            <v:stroke endarrow="block"/>
          </v:line>
        </w:pict>
      </w: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0"/>
        <w:gridCol w:w="3600"/>
        <w:gridCol w:w="1800"/>
        <w:gridCol w:w="1680"/>
      </w:tblGrid>
      <w:tr w:rsidR="000471DA" w:rsidRPr="00D83EE7">
        <w:tc>
          <w:tcPr>
            <w:tcW w:w="2280" w:type="dxa"/>
            <w:tcBorders>
              <w:right w:val="single" w:sz="4" w:space="0" w:color="auto"/>
            </w:tcBorders>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Risk status of area / product / destination country etc.</w:t>
            </w:r>
          </w:p>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(MANUAL ADJUSTING)</w:t>
            </w:r>
          </w:p>
        </w:tc>
        <w:tc>
          <w:tcPr>
            <w:tcW w:w="3600" w:type="dxa"/>
            <w:tcBorders>
              <w:top w:val="nil"/>
              <w:left w:val="single" w:sz="4" w:space="0" w:color="auto"/>
              <w:bottom w:val="nil"/>
              <w:right w:val="single" w:sz="4" w:space="0" w:color="auto"/>
            </w:tcBorders>
          </w:tcPr>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47" style="position:absolute;left:0;text-align:left;z-index:251592192;mso-position-horizontal-relative:text;mso-position-vertical-relative:text" from="-5.15pt,8.1pt" to="84.85pt,8.1pt"/>
              </w:pict>
            </w:r>
            <w:r w:rsidRPr="000A2028">
              <w:rPr>
                <w:sz w:val="18"/>
                <w:szCs w:val="18"/>
                <w:lang w:val="en-US"/>
              </w:rPr>
              <w:pict>
                <v:line id="_x0000_s1037" style="position:absolute;left:0;text-align:left;z-index:251581952;mso-position-horizontal-relative:text;mso-position-vertical-relative:text" from="132.6pt,-.7pt" to="132.6pt,17.3pt"/>
              </w:pict>
            </w:r>
            <w:r w:rsidR="000471DA" w:rsidRPr="00D83EE7">
              <w:rPr>
                <w:noProof w:val="0"/>
                <w:sz w:val="18"/>
                <w:szCs w:val="18"/>
              </w:rPr>
              <w:tab/>
            </w:r>
            <w:r w:rsidR="000471DA" w:rsidRPr="00D83EE7">
              <w:rPr>
                <w:noProof w:val="0"/>
                <w:sz w:val="18"/>
                <w:szCs w:val="18"/>
              </w:rPr>
              <w:tab/>
            </w:r>
            <w:r w:rsidR="000471DA" w:rsidRPr="00D83EE7">
              <w:rPr>
                <w:noProof w:val="0"/>
                <w:sz w:val="18"/>
                <w:szCs w:val="18"/>
              </w:rPr>
              <w:tab/>
            </w:r>
            <w:r w:rsidR="000471DA" w:rsidRPr="00D83EE7">
              <w:rPr>
                <w:noProof w:val="0"/>
                <w:sz w:val="18"/>
                <w:szCs w:val="18"/>
              </w:rPr>
              <w:tab/>
              <w:t>NO</w:t>
            </w:r>
          </w:p>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38" style="position:absolute;left:0;text-align:left;z-index:251582976" from="132.85pt,4.1pt" to="174.85pt,4.1pt">
                  <v:stroke endarrow="block"/>
                </v:line>
              </w:pict>
            </w:r>
            <w:r w:rsidR="000471DA" w:rsidRPr="00D83EE7">
              <w:rPr>
                <w:noProof w:val="0"/>
                <w:sz w:val="18"/>
                <w:szCs w:val="18"/>
              </w:rPr>
              <w:t>HIGH RISK</w:t>
            </w:r>
          </w:p>
        </w:tc>
        <w:tc>
          <w:tcPr>
            <w:tcW w:w="1800" w:type="dxa"/>
            <w:tcBorders>
              <w:top w:val="single" w:sz="4" w:space="0" w:color="auto"/>
              <w:left w:val="single" w:sz="4" w:space="0" w:color="auto"/>
              <w:bottom w:val="single" w:sz="4" w:space="0" w:color="auto"/>
              <w:right w:val="single" w:sz="4" w:space="0" w:color="auto"/>
            </w:tcBorders>
            <w:vAlign w:val="center"/>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 xml:space="preserve">Update </w:t>
            </w:r>
            <w:r w:rsidR="00F96E9F">
              <w:rPr>
                <w:noProof w:val="0"/>
                <w:sz w:val="18"/>
                <w:szCs w:val="18"/>
              </w:rPr>
              <w:t>FBO</w:t>
            </w:r>
            <w:r w:rsidRPr="00D83EE7">
              <w:rPr>
                <w:noProof w:val="0"/>
                <w:sz w:val="18"/>
                <w:szCs w:val="18"/>
              </w:rPr>
              <w:t xml:space="preserve"> sampling records.</w:t>
            </w:r>
          </w:p>
        </w:tc>
        <w:tc>
          <w:tcPr>
            <w:tcW w:w="1680" w:type="dxa"/>
            <w:tcBorders>
              <w:top w:val="nil"/>
              <w:left w:val="single" w:sz="4" w:space="0" w:color="auto"/>
              <w:bottom w:val="nil"/>
              <w:right w:val="nil"/>
            </w:tcBorders>
          </w:tcPr>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39" style="position:absolute;left:0;text-align:left;z-index:251584000;mso-position-horizontal-relative:text;mso-position-vertical-relative:text" from="-5.4pt,17.3pt" to="12.6pt,17.3pt">
                  <v:stroke endarrow="block"/>
                </v:line>
              </w:pict>
            </w:r>
            <w:r w:rsidRPr="000A2028">
              <w:rPr>
                <w:sz w:val="18"/>
                <w:szCs w:val="18"/>
                <w:lang w:val="en-US"/>
              </w:rPr>
              <w:pict>
                <v:oval id="_x0000_s1032" style="position:absolute;left:0;text-align:left;margin-left:12.6pt;margin-top:8.3pt;width:48pt;height:27pt;z-index:251576832;mso-position-horizontal-relative:text;mso-position-vertical-relative:text">
                  <v:textbox style="mso-next-textbox:#_x0000_s1032">
                    <w:txbxContent>
                      <w:p w:rsidR="00AE5977" w:rsidRDefault="00AE5977">
                        <w:pPr>
                          <w:jc w:val="center"/>
                          <w:rPr>
                            <w:sz w:val="18"/>
                            <w:szCs w:val="18"/>
                          </w:rPr>
                        </w:pPr>
                        <w:r>
                          <w:rPr>
                            <w:sz w:val="18"/>
                            <w:szCs w:val="18"/>
                          </w:rPr>
                          <w:t>END</w:t>
                        </w:r>
                      </w:p>
                    </w:txbxContent>
                  </v:textbox>
                </v:oval>
              </w:pict>
            </w:r>
          </w:p>
        </w:tc>
      </w:tr>
    </w:tbl>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50" style="position:absolute;left:0;text-align:left;flip:y;z-index:251595264;mso-position-horizontal-relative:text;mso-position-vertical-relative:text" from="372pt,.8pt" to="372pt,72.8pt">
            <v:stroke endarrow="block"/>
          </v:line>
        </w:pict>
      </w:r>
      <w:r w:rsidRPr="000A2028">
        <w:rPr>
          <w:sz w:val="18"/>
          <w:szCs w:val="18"/>
          <w:lang w:val="en-US"/>
        </w:rPr>
        <w:pict>
          <v:line id="_x0000_s1044" style="position:absolute;left:0;text-align:left;z-index:251589120;mso-position-horizontal-relative:text;mso-position-vertical-relative:text" from="90pt,.8pt" to="90pt,36.8pt">
            <v:stroke endarrow="block"/>
          </v:line>
        </w:pict>
      </w:r>
      <w:r w:rsidRPr="000A2028">
        <w:rPr>
          <w:sz w:val="18"/>
          <w:szCs w:val="18"/>
          <w:lang w:val="en-US"/>
        </w:rPr>
        <w:pict>
          <v:line id="_x0000_s1042" style="position:absolute;left:0;text-align:left;flip:y;z-index:251587072;mso-position-horizontal-relative:text;mso-position-vertical-relative:text" from="384pt,.8pt" to="384pt,27.8pt">
            <v:stroke endarrow="block"/>
          </v:line>
        </w:pict>
      </w:r>
    </w:p>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oval id="_x0000_s1043" style="position:absolute;left:0;text-align:left;margin-left:180pt;margin-top:5.8pt;width:2in;height:36pt;z-index:251588096">
            <v:textbox style="mso-next-textbox:#_x0000_s1043">
              <w:txbxContent>
                <w:p w:rsidR="00AE5977" w:rsidRDefault="00AE5977">
                  <w:pPr>
                    <w:rPr>
                      <w:sz w:val="16"/>
                      <w:szCs w:val="16"/>
                    </w:rPr>
                  </w:pPr>
                  <w:r>
                    <w:rPr>
                      <w:sz w:val="16"/>
                      <w:szCs w:val="16"/>
                    </w:rPr>
                    <w:t># of consecutive samples not sampled = maximum</w:t>
                  </w:r>
                </w:p>
              </w:txbxContent>
            </v:textbox>
          </v:oval>
        </w:pict>
      </w:r>
      <w:r w:rsidR="000471DA" w:rsidRPr="00D83EE7">
        <w:rPr>
          <w:noProof w:val="0"/>
          <w:sz w:val="18"/>
          <w:szCs w:val="18"/>
        </w:rPr>
        <w:tab/>
        <w:t xml:space="preserve">            </w:t>
      </w:r>
      <w:r w:rsidR="00352C20" w:rsidRPr="00D83EE7">
        <w:rPr>
          <w:noProof w:val="0"/>
          <w:sz w:val="18"/>
          <w:szCs w:val="18"/>
        </w:rPr>
        <w:t>LOW RISK</w:t>
      </w:r>
    </w:p>
    <w:p w:rsidR="000471DA" w:rsidRPr="00D83EE7"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41" style="position:absolute;left:0;text-align:left;flip:x;z-index:251586048" from="384pt,1.8pt" to="6in,1.8pt"/>
        </w:pict>
      </w:r>
      <w:r w:rsidRPr="000A2028">
        <w:rPr>
          <w:sz w:val="18"/>
          <w:szCs w:val="18"/>
          <w:lang w:val="en-US"/>
        </w:rPr>
        <w:pict>
          <v:line id="_x0000_s1040" style="position:absolute;left:0;text-align:left;flip:y;z-index:251585024" from="6in,1.8pt" to="6in,10.8pt"/>
        </w:pic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4560"/>
        <w:gridCol w:w="1783"/>
      </w:tblGrid>
      <w:tr w:rsidR="000471DA" w:rsidRPr="00D83EE7">
        <w:trPr>
          <w:cantSplit/>
        </w:trPr>
        <w:tc>
          <w:tcPr>
            <w:tcW w:w="2400" w:type="dxa"/>
            <w:vMerge w:val="restart"/>
            <w:tcBorders>
              <w:right w:val="single" w:sz="4" w:space="0" w:color="auto"/>
            </w:tcBorders>
            <w:vAlign w:val="center"/>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Risk status of</w:t>
            </w:r>
            <w:r w:rsidR="00F96E9F">
              <w:rPr>
                <w:noProof w:val="0"/>
                <w:sz w:val="18"/>
                <w:szCs w:val="18"/>
              </w:rPr>
              <w:t xml:space="preserve"> FBO</w:t>
            </w:r>
            <w:r w:rsidRPr="00D83EE7">
              <w:rPr>
                <w:noProof w:val="0"/>
                <w:sz w:val="18"/>
                <w:szCs w:val="18"/>
              </w:rPr>
              <w:t xml:space="preserve"> with regard to sampling history</w:t>
            </w:r>
          </w:p>
        </w:tc>
        <w:tc>
          <w:tcPr>
            <w:tcW w:w="4560" w:type="dxa"/>
            <w:tcBorders>
              <w:top w:val="nil"/>
              <w:left w:val="single" w:sz="4" w:space="0" w:color="auto"/>
              <w:bottom w:val="nil"/>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tc>
        <w:tc>
          <w:tcPr>
            <w:tcW w:w="1783" w:type="dxa"/>
            <w:vMerge w:val="restart"/>
            <w:tcBorders>
              <w:left w:val="single" w:sz="4" w:space="0" w:color="auto"/>
            </w:tcBorders>
            <w:vAlign w:val="center"/>
          </w:tcPr>
          <w:p w:rsidR="000471DA" w:rsidRPr="00D83EE7" w:rsidRDefault="000471DA">
            <w:pPr>
              <w:pStyle w:val="BodyTextIndent3"/>
              <w:tabs>
                <w:tab w:val="clear" w:pos="1680"/>
              </w:tabs>
              <w:spacing w:line="260" w:lineRule="atLeast"/>
              <w:ind w:left="0" w:firstLine="0"/>
              <w:jc w:val="center"/>
              <w:rPr>
                <w:noProof w:val="0"/>
                <w:sz w:val="18"/>
                <w:szCs w:val="18"/>
              </w:rPr>
            </w:pPr>
            <w:r w:rsidRPr="00D83EE7">
              <w:rPr>
                <w:noProof w:val="0"/>
                <w:sz w:val="18"/>
                <w:szCs w:val="18"/>
              </w:rPr>
              <w:t>Laboratory Results</w:t>
            </w:r>
          </w:p>
        </w:tc>
      </w:tr>
      <w:tr w:rsidR="000471DA">
        <w:trPr>
          <w:cantSplit/>
        </w:trPr>
        <w:tc>
          <w:tcPr>
            <w:tcW w:w="2400" w:type="dxa"/>
            <w:vMerge/>
            <w:tcBorders>
              <w:bottom w:val="single" w:sz="4" w:space="0" w:color="auto"/>
              <w:right w:val="single" w:sz="4" w:space="0" w:color="auto"/>
            </w:tcBorders>
          </w:tcPr>
          <w:p w:rsidR="000471DA" w:rsidRPr="00D83EE7" w:rsidRDefault="000471DA">
            <w:pPr>
              <w:pStyle w:val="BodyTextIndent3"/>
              <w:tabs>
                <w:tab w:val="clear" w:pos="1680"/>
              </w:tabs>
              <w:spacing w:line="260" w:lineRule="atLeast"/>
              <w:ind w:left="0" w:firstLine="0"/>
              <w:jc w:val="center"/>
              <w:rPr>
                <w:noProof w:val="0"/>
                <w:sz w:val="18"/>
                <w:szCs w:val="18"/>
              </w:rPr>
            </w:pPr>
          </w:p>
        </w:tc>
        <w:tc>
          <w:tcPr>
            <w:tcW w:w="4560" w:type="dxa"/>
            <w:tcBorders>
              <w:top w:val="nil"/>
              <w:left w:val="single" w:sz="4" w:space="0" w:color="auto"/>
              <w:bottom w:val="nil"/>
              <w:right w:val="single" w:sz="4" w:space="0" w:color="auto"/>
            </w:tcBorders>
          </w:tcPr>
          <w:p w:rsidR="000471DA" w:rsidRPr="00D83EE7" w:rsidRDefault="000471DA">
            <w:pPr>
              <w:pStyle w:val="BodyTextIndent3"/>
              <w:tabs>
                <w:tab w:val="clear" w:pos="1680"/>
              </w:tabs>
              <w:spacing w:line="260" w:lineRule="atLeast"/>
              <w:ind w:left="0" w:firstLine="0"/>
              <w:rPr>
                <w:noProof w:val="0"/>
                <w:sz w:val="18"/>
                <w:szCs w:val="18"/>
              </w:rPr>
            </w:pPr>
          </w:p>
          <w:p w:rsidR="000471DA" w:rsidRDefault="000A2028">
            <w:pPr>
              <w:pStyle w:val="BodyTextIndent3"/>
              <w:tabs>
                <w:tab w:val="clear" w:pos="1680"/>
              </w:tabs>
              <w:spacing w:line="260" w:lineRule="atLeast"/>
              <w:ind w:left="0" w:firstLine="0"/>
              <w:rPr>
                <w:noProof w:val="0"/>
                <w:sz w:val="18"/>
                <w:szCs w:val="18"/>
              </w:rPr>
            </w:pPr>
            <w:r w:rsidRPr="000A2028">
              <w:rPr>
                <w:sz w:val="18"/>
                <w:szCs w:val="18"/>
                <w:lang w:val="en-US"/>
              </w:rPr>
              <w:pict>
                <v:line id="_x0000_s1049" style="position:absolute;left:0;text-align:left;z-index:251594240" from="198.6pt,6.8pt" to="210.6pt,6.8pt"/>
              </w:pict>
            </w:r>
            <w:r w:rsidRPr="000A2028">
              <w:rPr>
                <w:sz w:val="18"/>
                <w:szCs w:val="18"/>
                <w:lang w:val="en-US"/>
              </w:rPr>
              <w:pict>
                <v:line id="_x0000_s1048" style="position:absolute;left:0;text-align:left;z-index:251593216" from="-5.4pt,6.8pt" to="108.6pt,6.8pt"/>
              </w:pict>
            </w:r>
            <w:r w:rsidR="000471DA" w:rsidRPr="00D83EE7">
              <w:rPr>
                <w:noProof w:val="0"/>
                <w:sz w:val="18"/>
                <w:szCs w:val="18"/>
              </w:rPr>
              <w:tab/>
            </w:r>
            <w:r w:rsidR="000471DA" w:rsidRPr="00D83EE7">
              <w:rPr>
                <w:noProof w:val="0"/>
                <w:sz w:val="18"/>
                <w:szCs w:val="18"/>
              </w:rPr>
              <w:tab/>
            </w:r>
            <w:r w:rsidR="000471DA" w:rsidRPr="00D83EE7">
              <w:rPr>
                <w:noProof w:val="0"/>
                <w:sz w:val="18"/>
                <w:szCs w:val="18"/>
              </w:rPr>
              <w:tab/>
              <w:t>&lt; Maximum sampled</w:t>
            </w:r>
          </w:p>
        </w:tc>
        <w:tc>
          <w:tcPr>
            <w:tcW w:w="1783" w:type="dxa"/>
            <w:vMerge/>
            <w:tcBorders>
              <w:left w:val="single" w:sz="4" w:space="0" w:color="auto"/>
              <w:bottom w:val="single" w:sz="4" w:space="0" w:color="auto"/>
            </w:tcBorders>
            <w:vAlign w:val="center"/>
          </w:tcPr>
          <w:p w:rsidR="000471DA" w:rsidRDefault="000471DA">
            <w:pPr>
              <w:pStyle w:val="BodyTextIndent3"/>
              <w:tabs>
                <w:tab w:val="clear" w:pos="1680"/>
              </w:tabs>
              <w:spacing w:line="260" w:lineRule="atLeast"/>
              <w:ind w:left="0" w:firstLine="0"/>
              <w:jc w:val="center"/>
              <w:rPr>
                <w:noProof w:val="0"/>
                <w:sz w:val="18"/>
                <w:szCs w:val="18"/>
              </w:rPr>
            </w:pPr>
          </w:p>
        </w:tc>
      </w:tr>
    </w:tbl>
    <w:p w:rsidR="000471DA" w:rsidRDefault="000471DA">
      <w:pPr>
        <w:pStyle w:val="BodyTextIndent3"/>
        <w:tabs>
          <w:tab w:val="clear" w:pos="1680"/>
        </w:tabs>
        <w:spacing w:line="260" w:lineRule="atLeast"/>
        <w:ind w:left="0" w:firstLine="0"/>
        <w:rPr>
          <w:noProof w:val="0"/>
          <w:sz w:val="18"/>
          <w:szCs w:val="18"/>
        </w:rPr>
      </w:pPr>
    </w:p>
    <w:p w:rsidR="000471DA" w:rsidRDefault="000471DA" w:rsidP="00F56A0B">
      <w:pPr>
        <w:pStyle w:val="BodyTextIndent3"/>
        <w:tabs>
          <w:tab w:val="clear" w:pos="1680"/>
        </w:tabs>
        <w:ind w:left="0" w:firstLine="0"/>
        <w:rPr>
          <w:noProof w:val="0"/>
        </w:rPr>
      </w:pPr>
    </w:p>
    <w:p w:rsidR="00B2749B" w:rsidRDefault="00B2749B" w:rsidP="00F56A0B">
      <w:pPr>
        <w:pStyle w:val="BodyTextIndent3"/>
        <w:tabs>
          <w:tab w:val="clear" w:pos="1680"/>
        </w:tabs>
        <w:ind w:left="0" w:firstLine="0"/>
        <w:rPr>
          <w:noProof w:val="0"/>
        </w:rPr>
      </w:pPr>
    </w:p>
    <w:p w:rsidR="00B2749B" w:rsidRDefault="00B2749B" w:rsidP="00F56A0B">
      <w:pPr>
        <w:pStyle w:val="BodyTextIndent3"/>
        <w:tabs>
          <w:tab w:val="clear" w:pos="1680"/>
        </w:tabs>
        <w:ind w:left="0" w:firstLine="0"/>
        <w:rPr>
          <w:noProof w:val="0"/>
        </w:rPr>
      </w:pPr>
    </w:p>
    <w:p w:rsidR="00B2749B" w:rsidRDefault="00B2749B" w:rsidP="00F56A0B">
      <w:pPr>
        <w:pStyle w:val="BodyTextIndent3"/>
        <w:tabs>
          <w:tab w:val="clear" w:pos="1680"/>
        </w:tabs>
        <w:ind w:left="0" w:firstLine="0"/>
        <w:rPr>
          <w:noProof w:val="0"/>
        </w:rPr>
      </w:pPr>
    </w:p>
    <w:p w:rsidR="00B2749B" w:rsidRDefault="00B2749B" w:rsidP="00F56A0B">
      <w:pPr>
        <w:pStyle w:val="BodyTextIndent3"/>
        <w:tabs>
          <w:tab w:val="clear" w:pos="1680"/>
        </w:tabs>
        <w:ind w:left="0" w:firstLine="0"/>
        <w:rPr>
          <w:noProof w:val="0"/>
        </w:rPr>
      </w:pPr>
    </w:p>
    <w:p w:rsidR="000471DA" w:rsidRDefault="000471DA" w:rsidP="00F56A0B">
      <w:pPr>
        <w:pStyle w:val="Heading1"/>
        <w:ind w:left="720" w:hanging="720"/>
      </w:pPr>
      <w:bookmarkStart w:id="6" w:name="_Toc305493240"/>
      <w:r>
        <w:rPr>
          <w:u w:val="none"/>
        </w:rPr>
        <w:t>7.</w:t>
      </w:r>
      <w:r>
        <w:rPr>
          <w:u w:val="none"/>
        </w:rPr>
        <w:tab/>
      </w:r>
      <w:r>
        <w:t>SAMPLING PROCEDURES FOR REPRESENTATIVE SAMPLING OF CON</w:t>
      </w:r>
      <w:r>
        <w:softHyphen/>
        <w:t>SIGNMENTS</w:t>
      </w:r>
      <w:bookmarkEnd w:id="6"/>
    </w:p>
    <w:p w:rsidR="000471DA" w:rsidRDefault="000471DA" w:rsidP="00F56A0B">
      <w:pPr>
        <w:spacing w:line="360" w:lineRule="auto"/>
        <w:jc w:val="both"/>
      </w:pPr>
    </w:p>
    <w:p w:rsidR="000471DA" w:rsidRDefault="000471DA" w:rsidP="00F56A0B">
      <w:pPr>
        <w:spacing w:line="360" w:lineRule="auto"/>
        <w:jc w:val="both"/>
        <w:rPr>
          <w:u w:val="single"/>
        </w:rPr>
      </w:pPr>
      <w:r>
        <w:t>7.1</w:t>
      </w:r>
      <w:r>
        <w:tab/>
      </w:r>
      <w:r>
        <w:rPr>
          <w:u w:val="single"/>
        </w:rPr>
        <w:t>Precautions to be taken</w:t>
      </w:r>
    </w:p>
    <w:p w:rsidR="000471DA" w:rsidRDefault="000471DA" w:rsidP="00F56A0B">
      <w:pPr>
        <w:spacing w:line="360" w:lineRule="auto"/>
        <w:jc w:val="both"/>
      </w:pPr>
    </w:p>
    <w:p w:rsidR="000471DA" w:rsidRDefault="000471DA" w:rsidP="00F56A0B">
      <w:pPr>
        <w:pStyle w:val="BodyTextIndent"/>
        <w:rPr>
          <w:noProof w:val="0"/>
        </w:rPr>
      </w:pPr>
      <w:r>
        <w:rPr>
          <w:noProof w:val="0"/>
        </w:rPr>
        <w:t>(a)</w:t>
      </w:r>
      <w:r>
        <w:rPr>
          <w:noProof w:val="0"/>
        </w:rPr>
        <w:tab/>
        <w:t xml:space="preserve">In the course of sampling and preparation of the samples, precautions shall be taken to avoid any changes which would affect (See </w:t>
      </w:r>
      <w:r w:rsidR="00F96E9F">
        <w:rPr>
          <w:noProof w:val="0"/>
        </w:rPr>
        <w:t xml:space="preserve">section </w:t>
      </w:r>
      <w:r>
        <w:rPr>
          <w:noProof w:val="0"/>
        </w:rPr>
        <w:t>8.1 on the "Handling and Dispatching of Samples".)</w:t>
      </w:r>
      <w:r w:rsidR="00CE2304">
        <w:rPr>
          <w:noProof w:val="0"/>
        </w:rPr>
        <w:t xml:space="preserve"> - </w:t>
      </w:r>
    </w:p>
    <w:p w:rsidR="000471DA" w:rsidRDefault="000471DA" w:rsidP="00F56A0B">
      <w:pPr>
        <w:pStyle w:val="BodyTextIndent"/>
        <w:rPr>
          <w:noProof w:val="0"/>
        </w:rPr>
      </w:pPr>
    </w:p>
    <w:p w:rsidR="00F96E9F" w:rsidRDefault="00F96E9F" w:rsidP="00F56A0B">
      <w:pPr>
        <w:pStyle w:val="BodyTextIndent"/>
        <w:numPr>
          <w:ilvl w:val="0"/>
          <w:numId w:val="10"/>
        </w:numPr>
        <w:rPr>
          <w:noProof w:val="0"/>
        </w:rPr>
      </w:pPr>
      <w:r>
        <w:rPr>
          <w:noProof w:val="0"/>
        </w:rPr>
        <w:t>the mycotoxin content;</w:t>
      </w:r>
    </w:p>
    <w:p w:rsidR="00F96E9F" w:rsidRDefault="00F96E9F" w:rsidP="00F56A0B">
      <w:pPr>
        <w:pStyle w:val="BodyTextIndent"/>
        <w:ind w:firstLine="0"/>
        <w:rPr>
          <w:noProof w:val="0"/>
        </w:rPr>
      </w:pPr>
    </w:p>
    <w:p w:rsidR="000471DA" w:rsidRDefault="000471DA" w:rsidP="00A625C8">
      <w:pPr>
        <w:pStyle w:val="BodyTextIndent"/>
        <w:numPr>
          <w:ilvl w:val="0"/>
          <w:numId w:val="10"/>
        </w:numPr>
        <w:rPr>
          <w:noProof w:val="0"/>
        </w:rPr>
      </w:pPr>
      <w:r>
        <w:rPr>
          <w:noProof w:val="0"/>
        </w:rPr>
        <w:t>the analytical determination or make the aggregate samples unrepresentative;</w:t>
      </w:r>
    </w:p>
    <w:p w:rsidR="000471DA" w:rsidRDefault="000471DA" w:rsidP="00F56A0B">
      <w:pPr>
        <w:spacing w:line="360" w:lineRule="auto"/>
        <w:ind w:left="720" w:hanging="720"/>
        <w:jc w:val="both"/>
      </w:pPr>
      <w:r>
        <w:tab/>
      </w:r>
      <w:r>
        <w:tab/>
        <w:t>(ii</w:t>
      </w:r>
      <w:r w:rsidR="00F96E9F">
        <w:t>i</w:t>
      </w:r>
      <w:r>
        <w:t>)</w:t>
      </w:r>
      <w:r>
        <w:tab/>
        <w:t>the food safety of the consignment to be sampled</w:t>
      </w:r>
      <w:r w:rsidR="00C67BF9">
        <w:t>.</w:t>
      </w:r>
    </w:p>
    <w:p w:rsidR="000471DA" w:rsidRDefault="000471DA" w:rsidP="00F56A0B">
      <w:pPr>
        <w:spacing w:line="360" w:lineRule="auto"/>
        <w:ind w:left="720" w:hanging="720"/>
        <w:jc w:val="both"/>
      </w:pPr>
    </w:p>
    <w:p w:rsidR="00A0509B" w:rsidRPr="00A0509B" w:rsidRDefault="000471DA" w:rsidP="00F56A0B">
      <w:pPr>
        <w:pStyle w:val="BodyTextIndent"/>
        <w:rPr>
          <w:noProof w:val="0"/>
        </w:rPr>
      </w:pPr>
      <w:r>
        <w:rPr>
          <w:noProof w:val="0"/>
        </w:rPr>
        <w:t>(b)</w:t>
      </w:r>
      <w:r>
        <w:rPr>
          <w:noProof w:val="0"/>
        </w:rPr>
        <w:tab/>
        <w:t>Each laboratory sample sent to the laboratory shall represent a consign</w:t>
      </w:r>
      <w:r>
        <w:rPr>
          <w:noProof w:val="0"/>
        </w:rPr>
        <w:softHyphen/>
        <w:t>ment</w:t>
      </w:r>
      <w:r w:rsidR="00A0509B">
        <w:rPr>
          <w:noProof w:val="0"/>
        </w:rPr>
        <w:t xml:space="preserve">, </w:t>
      </w:r>
      <w:r w:rsidR="00A0509B" w:rsidRPr="00A0509B">
        <w:rPr>
          <w:noProof w:val="0"/>
        </w:rPr>
        <w:t xml:space="preserve">or a maximum of 100 tons in the case of </w:t>
      </w:r>
      <w:r w:rsidR="00A0509B">
        <w:rPr>
          <w:noProof w:val="0"/>
        </w:rPr>
        <w:t>g</w:t>
      </w:r>
      <w:r w:rsidR="00A0509B" w:rsidRPr="00A0509B">
        <w:rPr>
          <w:noProof w:val="0"/>
        </w:rPr>
        <w:t xml:space="preserve">rains and </w:t>
      </w:r>
      <w:r w:rsidR="00A0509B">
        <w:rPr>
          <w:noProof w:val="0"/>
        </w:rPr>
        <w:t>o</w:t>
      </w:r>
      <w:r w:rsidR="00A0509B" w:rsidRPr="00A0509B">
        <w:rPr>
          <w:noProof w:val="0"/>
        </w:rPr>
        <w:t>ilseeds (excluding groundnuts).</w:t>
      </w:r>
    </w:p>
    <w:p w:rsidR="00215462" w:rsidRDefault="000471DA" w:rsidP="00F56A0B">
      <w:pPr>
        <w:pStyle w:val="BodyTextIndent"/>
      </w:pPr>
      <w:r>
        <w:rPr>
          <w:noProof w:val="0"/>
        </w:rPr>
        <w:t>.</w:t>
      </w:r>
    </w:p>
    <w:p w:rsidR="00B2749B" w:rsidRPr="0005464D" w:rsidRDefault="000471DA" w:rsidP="00B2749B">
      <w:pPr>
        <w:spacing w:line="360" w:lineRule="auto"/>
        <w:jc w:val="both"/>
        <w:rPr>
          <w:b/>
        </w:rPr>
      </w:pPr>
      <w:r>
        <w:t>7.2</w:t>
      </w:r>
      <w:r>
        <w:tab/>
      </w:r>
      <w:r>
        <w:rPr>
          <w:b/>
        </w:rPr>
        <w:t xml:space="preserve">Methods of Sampling for </w:t>
      </w:r>
      <w:r w:rsidR="00FD1225">
        <w:rPr>
          <w:b/>
        </w:rPr>
        <w:t>grains and oilseeds</w:t>
      </w:r>
      <w:r w:rsidR="00534B95">
        <w:rPr>
          <w:b/>
        </w:rPr>
        <w:t xml:space="preserve"> </w:t>
      </w:r>
    </w:p>
    <w:p w:rsidR="000471DA" w:rsidRDefault="000471DA" w:rsidP="00F56A0B">
      <w:pPr>
        <w:pStyle w:val="BodyTextIndent"/>
        <w:ind w:left="720" w:firstLine="0"/>
        <w:rPr>
          <w:noProof w:val="0"/>
        </w:rPr>
      </w:pPr>
      <w:r>
        <w:rPr>
          <w:noProof w:val="0"/>
        </w:rPr>
        <w:t>This method of sampling is of application for the audit</w:t>
      </w:r>
      <w:r w:rsidR="00DE7600">
        <w:rPr>
          <w:noProof w:val="0"/>
        </w:rPr>
        <w:t xml:space="preserve">ing compliance of the maximum limits established for </w:t>
      </w:r>
      <w:r w:rsidR="001C5DE4">
        <w:rPr>
          <w:noProof w:val="0"/>
        </w:rPr>
        <w:t>mycotoxins</w:t>
      </w:r>
      <w:r>
        <w:rPr>
          <w:noProof w:val="0"/>
        </w:rPr>
        <w:t xml:space="preserve"> </w:t>
      </w:r>
      <w:r w:rsidR="00FA49DF">
        <w:rPr>
          <w:noProof w:val="0"/>
        </w:rPr>
        <w:t xml:space="preserve">in </w:t>
      </w:r>
      <w:r w:rsidR="00A0509B">
        <w:rPr>
          <w:noProof w:val="0"/>
        </w:rPr>
        <w:t>grains and oilseeds</w:t>
      </w:r>
      <w:r>
        <w:rPr>
          <w:noProof w:val="0"/>
        </w:rPr>
        <w:t>.</w:t>
      </w:r>
    </w:p>
    <w:p w:rsidR="000471DA" w:rsidRDefault="000471DA" w:rsidP="00F56A0B">
      <w:pPr>
        <w:pStyle w:val="BodyTextIndent"/>
        <w:ind w:left="0" w:firstLine="0"/>
        <w:rPr>
          <w:noProof w:val="0"/>
        </w:rPr>
      </w:pPr>
    </w:p>
    <w:p w:rsidR="00034475" w:rsidRPr="00034475" w:rsidRDefault="00034475" w:rsidP="00F56A0B">
      <w:pPr>
        <w:spacing w:line="360" w:lineRule="auto"/>
        <w:ind w:left="720" w:hanging="720"/>
        <w:jc w:val="both"/>
      </w:pPr>
      <w:r w:rsidRPr="00034475">
        <w:t>7.2.1</w:t>
      </w:r>
      <w:r w:rsidRPr="00034475">
        <w:tab/>
      </w:r>
      <w:r w:rsidRPr="00034475">
        <w:rPr>
          <w:u w:val="single"/>
        </w:rPr>
        <w:t>In the case of a consignment exported in bulk</w:t>
      </w:r>
    </w:p>
    <w:p w:rsidR="00034475" w:rsidRPr="00034475" w:rsidRDefault="00034475" w:rsidP="00F56A0B">
      <w:pPr>
        <w:pStyle w:val="BodyTextIndent"/>
        <w:rPr>
          <w:noProof w:val="0"/>
        </w:rPr>
      </w:pPr>
    </w:p>
    <w:p w:rsidR="00034475" w:rsidRDefault="00034475" w:rsidP="00F56A0B">
      <w:pPr>
        <w:spacing w:line="360" w:lineRule="auto"/>
        <w:ind w:left="1440" w:hanging="720"/>
        <w:jc w:val="both"/>
        <w:rPr>
          <w:rFonts w:cs="Arial"/>
        </w:rPr>
      </w:pPr>
      <w:r w:rsidRPr="00034475">
        <w:rPr>
          <w:rFonts w:cs="Arial"/>
        </w:rPr>
        <w:t xml:space="preserve">(a)  </w:t>
      </w:r>
      <w:r w:rsidRPr="00034475">
        <w:rPr>
          <w:rFonts w:cs="Arial"/>
        </w:rPr>
        <w:tab/>
        <w:t xml:space="preserve">Samples which are presented in bulk containers, excluding grain elevators, shall be drawn at each hatch or from at least six different places, chosen at random throughout the full depth of the consignment with a bulk grain probe in such a manner that the samples drawn will be representative of the contents of the </w:t>
      </w:r>
      <w:r w:rsidRPr="000602CA">
        <w:rPr>
          <w:rFonts w:cs="Arial"/>
        </w:rPr>
        <w:t xml:space="preserve">bulk container. The collective sample from each bulk container shall be mixed thoroughly and kept separate for each bulk container for further examination; and shall have a total mass of at least 10 kg </w:t>
      </w:r>
      <w:r w:rsidR="005E3CD9" w:rsidRPr="00A625C8">
        <w:rPr>
          <w:rFonts w:cs="Arial"/>
          <w:b/>
        </w:rPr>
        <w:t>(1 kg)</w:t>
      </w:r>
      <w:r w:rsidR="00D62549" w:rsidRPr="00A625C8">
        <w:rPr>
          <w:rFonts w:cs="Arial"/>
          <w:b/>
        </w:rPr>
        <w:t xml:space="preserve">* </w:t>
      </w:r>
      <w:r w:rsidRPr="000602CA">
        <w:rPr>
          <w:rFonts w:cs="Arial"/>
        </w:rPr>
        <w:t>representing a maximum of 100 tons.</w:t>
      </w:r>
    </w:p>
    <w:p w:rsidR="00A625C8" w:rsidRPr="000602CA" w:rsidRDefault="00A625C8" w:rsidP="00F56A0B">
      <w:pPr>
        <w:spacing w:line="360" w:lineRule="auto"/>
        <w:ind w:left="1440" w:hanging="720"/>
        <w:jc w:val="both"/>
        <w:rPr>
          <w:rFonts w:cs="Arial"/>
        </w:rPr>
      </w:pPr>
    </w:p>
    <w:p w:rsidR="00034475" w:rsidRPr="00A625C8" w:rsidRDefault="00A625C8" w:rsidP="00F56A0B">
      <w:pPr>
        <w:spacing w:line="360" w:lineRule="auto"/>
        <w:rPr>
          <w:rFonts w:cs="Arial"/>
          <w:sz w:val="20"/>
          <w:szCs w:val="20"/>
        </w:rPr>
      </w:pPr>
      <w:r>
        <w:rPr>
          <w:rFonts w:cs="Arial"/>
          <w:sz w:val="20"/>
          <w:szCs w:val="20"/>
        </w:rPr>
        <w:t>*1kg/100 tons of sample may be drawn as per the conditions stipulated by the Executive Officer</w:t>
      </w:r>
      <w:r w:rsidR="0030474C">
        <w:rPr>
          <w:rFonts w:cs="Arial"/>
          <w:sz w:val="20"/>
          <w:szCs w:val="20"/>
        </w:rPr>
        <w:t>.</w:t>
      </w:r>
    </w:p>
    <w:p w:rsidR="00034475" w:rsidRPr="000602CA" w:rsidRDefault="00034475" w:rsidP="00F56A0B">
      <w:pPr>
        <w:numPr>
          <w:ilvl w:val="0"/>
          <w:numId w:val="11"/>
        </w:numPr>
        <w:tabs>
          <w:tab w:val="clear" w:pos="720"/>
          <w:tab w:val="num" w:pos="1440"/>
        </w:tabs>
        <w:spacing w:line="360" w:lineRule="auto"/>
        <w:ind w:left="1440" w:hanging="720"/>
        <w:jc w:val="both"/>
        <w:rPr>
          <w:rFonts w:cs="Arial"/>
        </w:rPr>
      </w:pPr>
      <w:r w:rsidRPr="000602CA">
        <w:rPr>
          <w:rFonts w:cs="Arial"/>
        </w:rPr>
        <w:t xml:space="preserve">Samples which are loaded from a grain elevator into a ship’s hold or railway truck or road truck shall be drawn at regular intervals at the outflow of the shipping bins on to the conveyor belts in such a manner that the samples drawn will be representative of the consignment which is loaded. Each separate sample shall be mixed thoroughly before further examination and the collective sample shall have a total mass of at least 10 </w:t>
      </w:r>
      <w:r w:rsidR="00DF4F00" w:rsidRPr="000602CA">
        <w:rPr>
          <w:rFonts w:cs="Arial"/>
        </w:rPr>
        <w:t xml:space="preserve">kg </w:t>
      </w:r>
      <w:r w:rsidR="005E3CD9" w:rsidRPr="000602CA">
        <w:rPr>
          <w:rFonts w:cs="Arial"/>
        </w:rPr>
        <w:t>(</w:t>
      </w:r>
      <w:r w:rsidR="00DF4F00" w:rsidRPr="000602CA">
        <w:rPr>
          <w:rFonts w:cs="Arial"/>
        </w:rPr>
        <w:t>1 kg</w:t>
      </w:r>
      <w:r w:rsidR="005E3CD9" w:rsidRPr="000602CA">
        <w:rPr>
          <w:rFonts w:cs="Arial"/>
        </w:rPr>
        <w:t>)</w:t>
      </w:r>
      <w:r w:rsidR="00A503B2" w:rsidRPr="000602CA">
        <w:rPr>
          <w:rFonts w:cs="Arial"/>
        </w:rPr>
        <w:t xml:space="preserve"> representing a maximum of </w:t>
      </w:r>
      <w:r w:rsidR="0080622B">
        <w:rPr>
          <w:rFonts w:cs="Arial"/>
        </w:rPr>
        <w:t>20</w:t>
      </w:r>
      <w:r w:rsidR="006C1692" w:rsidRPr="000602CA">
        <w:rPr>
          <w:rFonts w:cs="Arial"/>
        </w:rPr>
        <w:t>00 tons</w:t>
      </w:r>
      <w:r w:rsidRPr="000602CA">
        <w:rPr>
          <w:rFonts w:cs="Arial"/>
        </w:rPr>
        <w:t>.</w:t>
      </w:r>
    </w:p>
    <w:p w:rsidR="00034475" w:rsidRPr="000602CA" w:rsidRDefault="00034475" w:rsidP="00F56A0B">
      <w:pPr>
        <w:spacing w:line="360" w:lineRule="auto"/>
        <w:ind w:left="720"/>
        <w:rPr>
          <w:rFonts w:cs="Arial"/>
        </w:rPr>
      </w:pPr>
    </w:p>
    <w:p w:rsidR="00034475" w:rsidRPr="000602CA" w:rsidRDefault="00034475" w:rsidP="00F56A0B">
      <w:pPr>
        <w:spacing w:line="360" w:lineRule="auto"/>
        <w:ind w:left="1440" w:hanging="720"/>
        <w:rPr>
          <w:highlight w:val="yellow"/>
        </w:rPr>
      </w:pPr>
      <w:r w:rsidRPr="000602CA">
        <w:t>(c)</w:t>
      </w:r>
      <w:r w:rsidRPr="000602CA">
        <w:tab/>
        <w:t>In the case of a consignment exported in bags, small quantities shall be drawn as described below and summarised in tables 1 and 2.</w:t>
      </w:r>
    </w:p>
    <w:p w:rsidR="00034475" w:rsidRPr="000602CA" w:rsidRDefault="00034475" w:rsidP="00F56A0B">
      <w:pPr>
        <w:pStyle w:val="BodyTextIndent"/>
        <w:ind w:left="0" w:firstLine="0"/>
        <w:rPr>
          <w:noProof w:val="0"/>
        </w:rPr>
      </w:pPr>
    </w:p>
    <w:p w:rsidR="009B161F" w:rsidRPr="000602CA" w:rsidRDefault="009B161F" w:rsidP="00F56A0B">
      <w:pPr>
        <w:spacing w:line="360" w:lineRule="auto"/>
        <w:ind w:left="720" w:hanging="720"/>
        <w:jc w:val="both"/>
        <w:rPr>
          <w:u w:val="single"/>
        </w:rPr>
      </w:pPr>
      <w:r w:rsidRPr="000602CA">
        <w:t>7.2.</w:t>
      </w:r>
      <w:r w:rsidR="00034475" w:rsidRPr="000602CA">
        <w:t>2</w:t>
      </w:r>
      <w:r w:rsidR="00034475" w:rsidRPr="000602CA">
        <w:tab/>
      </w:r>
      <w:r w:rsidR="009D079C" w:rsidRPr="000602CA">
        <w:rPr>
          <w:u w:val="single"/>
        </w:rPr>
        <w:t>In case of a consignment exported in bags.</w:t>
      </w:r>
    </w:p>
    <w:p w:rsidR="00D66C0C" w:rsidRPr="000602CA" w:rsidRDefault="00D66C0C" w:rsidP="00F56A0B">
      <w:pPr>
        <w:spacing w:line="360" w:lineRule="auto"/>
        <w:ind w:left="720" w:hanging="720"/>
        <w:jc w:val="both"/>
      </w:pPr>
    </w:p>
    <w:p w:rsidR="009B161F" w:rsidRPr="000602CA" w:rsidRDefault="009B161F" w:rsidP="00F56A0B">
      <w:pPr>
        <w:spacing w:line="360" w:lineRule="auto"/>
        <w:ind w:left="1440" w:hanging="720"/>
        <w:jc w:val="both"/>
      </w:pPr>
      <w:r w:rsidRPr="000602CA">
        <w:t>(a)</w:t>
      </w:r>
      <w:r w:rsidRPr="000602CA">
        <w:tab/>
        <w:t xml:space="preserve">The weight </w:t>
      </w:r>
      <w:r w:rsidR="00F83819" w:rsidRPr="000602CA">
        <w:t xml:space="preserve">of incremental sample shall be </w:t>
      </w:r>
      <w:r w:rsidR="00D3399F" w:rsidRPr="000602CA">
        <w:t>1</w:t>
      </w:r>
      <w:r w:rsidR="00CE2304" w:rsidRPr="000602CA">
        <w:t>00</w:t>
      </w:r>
      <w:r w:rsidRPr="000602CA">
        <w:t xml:space="preserve"> grams;</w:t>
      </w:r>
    </w:p>
    <w:p w:rsidR="00D66C0C" w:rsidRPr="000602CA" w:rsidRDefault="00D66C0C" w:rsidP="00F56A0B">
      <w:pPr>
        <w:spacing w:line="360" w:lineRule="auto"/>
        <w:ind w:left="720" w:hanging="720"/>
        <w:jc w:val="both"/>
      </w:pPr>
    </w:p>
    <w:p w:rsidR="009B161F" w:rsidRDefault="009B161F" w:rsidP="00F56A0B">
      <w:pPr>
        <w:pStyle w:val="BodyTextIndent"/>
        <w:rPr>
          <w:noProof w:val="0"/>
        </w:rPr>
      </w:pPr>
      <w:r>
        <w:rPr>
          <w:noProof w:val="0"/>
        </w:rPr>
        <w:t>(b)</w:t>
      </w:r>
      <w:r>
        <w:rPr>
          <w:noProof w:val="0"/>
        </w:rPr>
        <w:tab/>
        <w:t>In the case of lots in retail packings, the weight of the incremental sample shall depend on the weight of the retail pack.</w:t>
      </w:r>
    </w:p>
    <w:p w:rsidR="00D66C0C" w:rsidRDefault="00D66C0C" w:rsidP="00F56A0B">
      <w:pPr>
        <w:pStyle w:val="BodyTextIndent"/>
        <w:rPr>
          <w:noProof w:val="0"/>
        </w:rPr>
      </w:pPr>
    </w:p>
    <w:p w:rsidR="00D66C0C" w:rsidRDefault="009B161F" w:rsidP="00F56A0B">
      <w:pPr>
        <w:pStyle w:val="BodyTextIndent"/>
        <w:rPr>
          <w:noProof w:val="0"/>
        </w:rPr>
      </w:pPr>
      <w:r>
        <w:rPr>
          <w:noProof w:val="0"/>
        </w:rPr>
        <w:t>(c)</w:t>
      </w:r>
      <w:r>
        <w:rPr>
          <w:noProof w:val="0"/>
        </w:rPr>
        <w:tab/>
        <w:t>In the cas</w:t>
      </w:r>
      <w:r w:rsidR="00F83819">
        <w:rPr>
          <w:noProof w:val="0"/>
        </w:rPr>
        <w:t xml:space="preserve">e of retail packs of more than </w:t>
      </w:r>
      <w:r w:rsidR="00D3399F">
        <w:rPr>
          <w:noProof w:val="0"/>
        </w:rPr>
        <w:t>1</w:t>
      </w:r>
      <w:r w:rsidRPr="00CE2304">
        <w:rPr>
          <w:noProof w:val="0"/>
        </w:rPr>
        <w:t>00</w:t>
      </w:r>
      <w:r>
        <w:rPr>
          <w:noProof w:val="0"/>
        </w:rPr>
        <w:t xml:space="preserve"> grams, this will result in aggrega</w:t>
      </w:r>
      <w:r w:rsidR="00706E9F">
        <w:rPr>
          <w:noProof w:val="0"/>
        </w:rPr>
        <w:t xml:space="preserve">te samples weighing more than </w:t>
      </w:r>
      <w:r w:rsidR="00D3399F">
        <w:rPr>
          <w:noProof w:val="0"/>
        </w:rPr>
        <w:t>1</w:t>
      </w:r>
      <w:r w:rsidR="00706E9F" w:rsidRPr="00CE2304">
        <w:rPr>
          <w:noProof w:val="0"/>
        </w:rPr>
        <w:t>0</w:t>
      </w:r>
      <w:r w:rsidRPr="00CE2304">
        <w:rPr>
          <w:noProof w:val="0"/>
        </w:rPr>
        <w:t xml:space="preserve"> kg. If the weight of a single</w:t>
      </w:r>
      <w:r w:rsidR="00706E9F" w:rsidRPr="00CE2304">
        <w:rPr>
          <w:noProof w:val="0"/>
        </w:rPr>
        <w:t xml:space="preserve"> retail pack is much more than </w:t>
      </w:r>
      <w:r w:rsidR="00D3399F">
        <w:rPr>
          <w:noProof w:val="0"/>
        </w:rPr>
        <w:t>1</w:t>
      </w:r>
      <w:r w:rsidR="00706E9F" w:rsidRPr="00CE2304">
        <w:rPr>
          <w:noProof w:val="0"/>
        </w:rPr>
        <w:t xml:space="preserve">00 grams, then </w:t>
      </w:r>
      <w:r w:rsidR="00D3399F">
        <w:rPr>
          <w:noProof w:val="0"/>
        </w:rPr>
        <w:t>1</w:t>
      </w:r>
      <w:r w:rsidRPr="00CE2304">
        <w:rPr>
          <w:noProof w:val="0"/>
        </w:rPr>
        <w:t>00 grams shall be taken from each individual retail pack as an incremental</w:t>
      </w:r>
      <w:r>
        <w:rPr>
          <w:noProof w:val="0"/>
        </w:rPr>
        <w:t xml:space="preserve"> sample. This can be done either when the sample is taken or in the laboratory. However, in cases where such method of sampling would lead to unacceptable commercial consequences resulting from damage to the lot (because of packaging forms, means of transport, etc,), then an alternative method of sampling can be applied. For example, in case where a valuable product is marketed in retail packs of 500 grams or 1 kg, the aggregate sample can be obtained by the aggregation of a number of incremental samples that is smaller than the number indicated in Tables 1 and 2, on the condition that the weight of the aggregate sample is equal to the required weight of the aggregate sample mentioned in table 1 and 2.</w:t>
      </w:r>
    </w:p>
    <w:p w:rsidR="00F56A0B" w:rsidRPr="000602CA" w:rsidRDefault="00F56A0B" w:rsidP="00F56A0B">
      <w:pPr>
        <w:spacing w:line="360" w:lineRule="auto"/>
        <w:ind w:left="1440" w:hanging="720"/>
        <w:jc w:val="both"/>
      </w:pPr>
    </w:p>
    <w:p w:rsidR="009B161F" w:rsidRPr="000602CA" w:rsidRDefault="009B161F" w:rsidP="00F56A0B">
      <w:pPr>
        <w:spacing w:line="360" w:lineRule="auto"/>
        <w:ind w:left="1440" w:hanging="720"/>
        <w:jc w:val="both"/>
      </w:pPr>
      <w:r w:rsidRPr="000602CA">
        <w:t>(d)</w:t>
      </w:r>
      <w:r w:rsidRPr="000602CA">
        <w:tab/>
        <w:t>Wher</w:t>
      </w:r>
      <w:r w:rsidR="00706E9F" w:rsidRPr="000602CA">
        <w:t xml:space="preserve">e the retail pack is less than </w:t>
      </w:r>
      <w:r w:rsidR="00D3399F" w:rsidRPr="000602CA">
        <w:t>1</w:t>
      </w:r>
      <w:r w:rsidRPr="000602CA">
        <w:t xml:space="preserve">00 grams and if the difference is not very large, one retail pack must be considered as one incremental sample, resulting in an aggregate sample consisting of two or </w:t>
      </w:r>
      <w:r w:rsidR="00706E9F" w:rsidRPr="000602CA">
        <w:t>more retail packs, whereby the</w:t>
      </w:r>
      <w:r w:rsidR="00CE2304" w:rsidRPr="000602CA">
        <w:t xml:space="preserve"> 3</w:t>
      </w:r>
      <w:r w:rsidRPr="000602CA">
        <w:t>00 grams are approximated as closely as possible.</w:t>
      </w:r>
    </w:p>
    <w:p w:rsidR="009B161F" w:rsidRPr="000602CA" w:rsidRDefault="009B161F" w:rsidP="00F56A0B">
      <w:pPr>
        <w:pStyle w:val="BodyTextIndent"/>
        <w:rPr>
          <w:noProof w:val="0"/>
        </w:rPr>
      </w:pPr>
    </w:p>
    <w:p w:rsidR="009B161F" w:rsidRDefault="00034475" w:rsidP="00F56A0B">
      <w:pPr>
        <w:pStyle w:val="BodyTextIndent"/>
        <w:ind w:left="0" w:firstLine="0"/>
        <w:rPr>
          <w:noProof w:val="0"/>
        </w:rPr>
      </w:pPr>
      <w:r w:rsidRPr="000602CA">
        <w:rPr>
          <w:noProof w:val="0"/>
        </w:rPr>
        <w:t>7.2.3</w:t>
      </w:r>
      <w:r w:rsidR="009B161F" w:rsidRPr="000602CA">
        <w:rPr>
          <w:noProof w:val="0"/>
        </w:rPr>
        <w:tab/>
      </w:r>
      <w:r w:rsidR="009B161F" w:rsidRPr="000602CA">
        <w:rPr>
          <w:noProof w:val="0"/>
          <w:u w:val="single"/>
        </w:rPr>
        <w:t>General survey of the</w:t>
      </w:r>
      <w:r w:rsidR="009B161F">
        <w:rPr>
          <w:noProof w:val="0"/>
          <w:u w:val="single"/>
        </w:rPr>
        <w:t xml:space="preserve"> method of sampling for </w:t>
      </w:r>
      <w:r w:rsidR="00A0509B">
        <w:rPr>
          <w:noProof w:val="0"/>
          <w:u w:val="single"/>
        </w:rPr>
        <w:t>grains and oilseeds</w:t>
      </w:r>
      <w:r w:rsidR="009B161F">
        <w:rPr>
          <w:noProof w:val="0"/>
        </w:rPr>
        <w:tab/>
      </w:r>
    </w:p>
    <w:p w:rsidR="009B161F" w:rsidRDefault="009B161F" w:rsidP="00F56A0B">
      <w:pPr>
        <w:pStyle w:val="BodyTextIndent"/>
        <w:ind w:left="0" w:firstLine="0"/>
        <w:rPr>
          <w:noProof w:val="0"/>
        </w:rPr>
      </w:pPr>
      <w:r>
        <w:rPr>
          <w:noProof w:val="0"/>
        </w:rPr>
        <w:tab/>
      </w:r>
      <w:r>
        <w:rPr>
          <w:noProof w:val="0"/>
        </w:rPr>
        <w:tab/>
      </w:r>
      <w:r>
        <w:rPr>
          <w:noProof w:val="0"/>
        </w:rPr>
        <w:tab/>
      </w:r>
    </w:p>
    <w:p w:rsidR="009B161F" w:rsidRDefault="009B161F" w:rsidP="00F56A0B">
      <w:pPr>
        <w:pStyle w:val="BodyTextIndent"/>
        <w:ind w:left="0" w:firstLine="0"/>
        <w:rPr>
          <w:noProof w:val="0"/>
        </w:rPr>
      </w:pPr>
      <w:r>
        <w:rPr>
          <w:noProof w:val="0"/>
        </w:rPr>
        <w:t>Table 1 – subdivision of lots into sublots depending on products and lot weight</w:t>
      </w:r>
    </w:p>
    <w:p w:rsidR="009B161F" w:rsidRDefault="009B161F" w:rsidP="00F56A0B">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9B161F">
        <w:tc>
          <w:tcPr>
            <w:tcW w:w="1914" w:type="dxa"/>
          </w:tcPr>
          <w:p w:rsidR="009B161F" w:rsidRDefault="009B161F" w:rsidP="00725293">
            <w:pPr>
              <w:spacing w:line="360" w:lineRule="auto"/>
              <w:jc w:val="center"/>
              <w:rPr>
                <w:sz w:val="20"/>
                <w:szCs w:val="20"/>
              </w:rPr>
            </w:pPr>
            <w:r>
              <w:rPr>
                <w:sz w:val="20"/>
                <w:szCs w:val="20"/>
              </w:rPr>
              <w:t>Commodity</w:t>
            </w:r>
          </w:p>
        </w:tc>
        <w:tc>
          <w:tcPr>
            <w:tcW w:w="1914" w:type="dxa"/>
          </w:tcPr>
          <w:p w:rsidR="009B161F" w:rsidRDefault="009B161F" w:rsidP="00725293">
            <w:pPr>
              <w:spacing w:line="360" w:lineRule="auto"/>
              <w:jc w:val="center"/>
              <w:rPr>
                <w:sz w:val="20"/>
                <w:szCs w:val="20"/>
              </w:rPr>
            </w:pPr>
            <w:smartTag w:uri="urn:schemas-microsoft-com:office:smarttags" w:element="place">
              <w:r>
                <w:rPr>
                  <w:sz w:val="20"/>
                  <w:szCs w:val="20"/>
                </w:rPr>
                <w:t>Lot</w:t>
              </w:r>
            </w:smartTag>
            <w:r>
              <w:rPr>
                <w:sz w:val="20"/>
                <w:szCs w:val="20"/>
              </w:rPr>
              <w:t xml:space="preserve"> weight (tonnes)</w:t>
            </w:r>
          </w:p>
        </w:tc>
        <w:tc>
          <w:tcPr>
            <w:tcW w:w="1914" w:type="dxa"/>
          </w:tcPr>
          <w:p w:rsidR="009B161F" w:rsidRDefault="009B161F" w:rsidP="00725293">
            <w:pPr>
              <w:spacing w:line="360" w:lineRule="auto"/>
              <w:jc w:val="center"/>
              <w:rPr>
                <w:sz w:val="20"/>
                <w:szCs w:val="20"/>
              </w:rPr>
            </w:pPr>
            <w:r>
              <w:rPr>
                <w:sz w:val="20"/>
                <w:szCs w:val="20"/>
              </w:rPr>
              <w:t>Maximum weight of sublots</w:t>
            </w:r>
          </w:p>
        </w:tc>
        <w:tc>
          <w:tcPr>
            <w:tcW w:w="1914" w:type="dxa"/>
          </w:tcPr>
          <w:p w:rsidR="009B161F" w:rsidRDefault="009B161F" w:rsidP="00725293">
            <w:pPr>
              <w:spacing w:line="360" w:lineRule="auto"/>
              <w:jc w:val="center"/>
              <w:rPr>
                <w:sz w:val="20"/>
                <w:szCs w:val="20"/>
              </w:rPr>
            </w:pPr>
            <w:r>
              <w:rPr>
                <w:sz w:val="20"/>
                <w:szCs w:val="20"/>
              </w:rPr>
              <w:t>Number of incremental samples per sublot</w:t>
            </w:r>
          </w:p>
        </w:tc>
        <w:tc>
          <w:tcPr>
            <w:tcW w:w="1915" w:type="dxa"/>
          </w:tcPr>
          <w:p w:rsidR="009B161F" w:rsidRDefault="009B161F" w:rsidP="00725293">
            <w:pPr>
              <w:spacing w:line="360" w:lineRule="auto"/>
              <w:jc w:val="center"/>
              <w:rPr>
                <w:sz w:val="20"/>
                <w:szCs w:val="20"/>
              </w:rPr>
            </w:pPr>
            <w:r>
              <w:rPr>
                <w:sz w:val="20"/>
                <w:szCs w:val="20"/>
              </w:rPr>
              <w:t>Aggregate Sample weight (kg)</w:t>
            </w:r>
          </w:p>
        </w:tc>
      </w:tr>
      <w:tr w:rsidR="009B161F">
        <w:trPr>
          <w:cantSplit/>
          <w:trHeight w:val="435"/>
        </w:trPr>
        <w:tc>
          <w:tcPr>
            <w:tcW w:w="1914" w:type="dxa"/>
            <w:vMerge w:val="restart"/>
          </w:tcPr>
          <w:p w:rsidR="009B161F" w:rsidRDefault="00A0509B" w:rsidP="00725293">
            <w:pPr>
              <w:spacing w:line="360" w:lineRule="auto"/>
              <w:jc w:val="both"/>
              <w:rPr>
                <w:sz w:val="20"/>
                <w:szCs w:val="20"/>
              </w:rPr>
            </w:pPr>
            <w:r>
              <w:rPr>
                <w:sz w:val="20"/>
                <w:szCs w:val="20"/>
              </w:rPr>
              <w:t>Grains and oilseeds</w:t>
            </w:r>
            <w:r w:rsidR="009B161F">
              <w:rPr>
                <w:sz w:val="20"/>
                <w:szCs w:val="20"/>
              </w:rPr>
              <w:t xml:space="preserve"> </w:t>
            </w:r>
          </w:p>
          <w:p w:rsidR="009B161F" w:rsidRDefault="009B161F" w:rsidP="00725293">
            <w:pPr>
              <w:spacing w:line="360" w:lineRule="auto"/>
              <w:jc w:val="both"/>
              <w:rPr>
                <w:sz w:val="20"/>
                <w:szCs w:val="20"/>
              </w:rPr>
            </w:pPr>
          </w:p>
          <w:p w:rsidR="009B161F" w:rsidRDefault="009B161F" w:rsidP="00725293">
            <w:pPr>
              <w:spacing w:line="360" w:lineRule="auto"/>
              <w:jc w:val="both"/>
              <w:rPr>
                <w:sz w:val="20"/>
                <w:szCs w:val="20"/>
              </w:rPr>
            </w:pPr>
          </w:p>
          <w:p w:rsidR="009B161F" w:rsidRDefault="009B161F" w:rsidP="00725293">
            <w:pPr>
              <w:spacing w:line="360" w:lineRule="auto"/>
              <w:jc w:val="both"/>
              <w:rPr>
                <w:sz w:val="20"/>
                <w:szCs w:val="20"/>
              </w:rPr>
            </w:pPr>
          </w:p>
        </w:tc>
        <w:tc>
          <w:tcPr>
            <w:tcW w:w="1914" w:type="dxa"/>
          </w:tcPr>
          <w:p w:rsidR="009B161F" w:rsidRDefault="009B161F" w:rsidP="00725293">
            <w:pPr>
              <w:spacing w:line="360" w:lineRule="auto"/>
              <w:jc w:val="both"/>
              <w:rPr>
                <w:sz w:val="20"/>
                <w:szCs w:val="20"/>
              </w:rPr>
            </w:pPr>
            <w:r>
              <w:rPr>
                <w:rFonts w:cs="Arial"/>
                <w:sz w:val="20"/>
                <w:szCs w:val="20"/>
              </w:rPr>
              <w:t xml:space="preserve">≥ 50 </w:t>
            </w:r>
          </w:p>
        </w:tc>
        <w:tc>
          <w:tcPr>
            <w:tcW w:w="1914" w:type="dxa"/>
          </w:tcPr>
          <w:p w:rsidR="009B161F" w:rsidRDefault="009B161F" w:rsidP="00725293">
            <w:pPr>
              <w:spacing w:line="360" w:lineRule="auto"/>
              <w:jc w:val="both"/>
              <w:rPr>
                <w:sz w:val="20"/>
                <w:szCs w:val="20"/>
              </w:rPr>
            </w:pPr>
            <w:r>
              <w:rPr>
                <w:sz w:val="20"/>
                <w:szCs w:val="20"/>
              </w:rPr>
              <w:t>100 tonnes</w:t>
            </w:r>
          </w:p>
        </w:tc>
        <w:tc>
          <w:tcPr>
            <w:tcW w:w="1914" w:type="dxa"/>
          </w:tcPr>
          <w:p w:rsidR="009B161F" w:rsidRDefault="009B161F" w:rsidP="00725293">
            <w:pPr>
              <w:spacing w:line="360" w:lineRule="auto"/>
              <w:jc w:val="both"/>
              <w:rPr>
                <w:sz w:val="20"/>
                <w:szCs w:val="20"/>
              </w:rPr>
            </w:pPr>
            <w:r>
              <w:rPr>
                <w:sz w:val="20"/>
                <w:szCs w:val="20"/>
              </w:rPr>
              <w:t>100</w:t>
            </w:r>
          </w:p>
        </w:tc>
        <w:tc>
          <w:tcPr>
            <w:tcW w:w="1915" w:type="dxa"/>
          </w:tcPr>
          <w:p w:rsidR="009B161F" w:rsidRPr="00CE2304" w:rsidRDefault="00D3399F" w:rsidP="00725293">
            <w:pPr>
              <w:spacing w:line="360" w:lineRule="auto"/>
              <w:jc w:val="both"/>
              <w:rPr>
                <w:sz w:val="20"/>
                <w:szCs w:val="20"/>
              </w:rPr>
            </w:pPr>
            <w:r>
              <w:rPr>
                <w:sz w:val="20"/>
                <w:szCs w:val="20"/>
              </w:rPr>
              <w:t>1</w:t>
            </w:r>
            <w:r w:rsidR="009B161F" w:rsidRPr="00CE2304">
              <w:rPr>
                <w:sz w:val="20"/>
                <w:szCs w:val="20"/>
              </w:rPr>
              <w:t>0</w:t>
            </w:r>
            <w:r w:rsidR="006D0AFD" w:rsidRPr="00CE2304">
              <w:rPr>
                <w:sz w:val="20"/>
                <w:szCs w:val="20"/>
              </w:rPr>
              <w:t xml:space="preserve"> </w:t>
            </w:r>
          </w:p>
        </w:tc>
      </w:tr>
      <w:tr w:rsidR="009B161F">
        <w:trPr>
          <w:cantSplit/>
          <w:trHeight w:val="503"/>
        </w:trPr>
        <w:tc>
          <w:tcPr>
            <w:tcW w:w="1914" w:type="dxa"/>
            <w:vMerge/>
          </w:tcPr>
          <w:p w:rsidR="009B161F" w:rsidRDefault="009B161F" w:rsidP="00725293">
            <w:pPr>
              <w:spacing w:line="360" w:lineRule="auto"/>
              <w:jc w:val="both"/>
              <w:rPr>
                <w:sz w:val="20"/>
                <w:szCs w:val="20"/>
              </w:rPr>
            </w:pPr>
          </w:p>
        </w:tc>
        <w:tc>
          <w:tcPr>
            <w:tcW w:w="1914" w:type="dxa"/>
          </w:tcPr>
          <w:p w:rsidR="009B161F" w:rsidRDefault="009B161F" w:rsidP="00725293">
            <w:pPr>
              <w:spacing w:line="360" w:lineRule="auto"/>
              <w:jc w:val="both"/>
              <w:rPr>
                <w:rFonts w:cs="Arial"/>
                <w:sz w:val="20"/>
                <w:szCs w:val="20"/>
              </w:rPr>
            </w:pPr>
            <w:r>
              <w:rPr>
                <w:rFonts w:cs="Arial"/>
                <w:sz w:val="20"/>
                <w:szCs w:val="20"/>
              </w:rPr>
              <w:t>&lt; 50</w:t>
            </w:r>
          </w:p>
        </w:tc>
        <w:tc>
          <w:tcPr>
            <w:tcW w:w="1914" w:type="dxa"/>
          </w:tcPr>
          <w:p w:rsidR="009B161F" w:rsidRDefault="009B161F" w:rsidP="00725293">
            <w:pPr>
              <w:spacing w:line="360" w:lineRule="auto"/>
              <w:jc w:val="both"/>
              <w:rPr>
                <w:sz w:val="20"/>
                <w:szCs w:val="20"/>
              </w:rPr>
            </w:pPr>
            <w:r>
              <w:rPr>
                <w:sz w:val="20"/>
                <w:szCs w:val="20"/>
              </w:rPr>
              <w:t>-</w:t>
            </w:r>
          </w:p>
        </w:tc>
        <w:tc>
          <w:tcPr>
            <w:tcW w:w="1914" w:type="dxa"/>
          </w:tcPr>
          <w:p w:rsidR="009B161F" w:rsidRDefault="009B161F" w:rsidP="00725293">
            <w:pPr>
              <w:spacing w:line="360" w:lineRule="auto"/>
              <w:jc w:val="both"/>
              <w:rPr>
                <w:sz w:val="20"/>
                <w:szCs w:val="20"/>
              </w:rPr>
            </w:pPr>
            <w:r>
              <w:rPr>
                <w:sz w:val="20"/>
                <w:szCs w:val="20"/>
              </w:rPr>
              <w:t xml:space="preserve">3 – 100 </w:t>
            </w:r>
          </w:p>
          <w:p w:rsidR="009B161F" w:rsidRDefault="009B161F" w:rsidP="00725293">
            <w:pPr>
              <w:spacing w:line="360" w:lineRule="auto"/>
              <w:jc w:val="both"/>
              <w:rPr>
                <w:sz w:val="20"/>
                <w:szCs w:val="20"/>
              </w:rPr>
            </w:pPr>
            <w:r>
              <w:rPr>
                <w:sz w:val="20"/>
                <w:szCs w:val="20"/>
              </w:rPr>
              <w:t>[depending on the lot weight, (see 7.2.4)]</w:t>
            </w:r>
          </w:p>
        </w:tc>
        <w:tc>
          <w:tcPr>
            <w:tcW w:w="1915" w:type="dxa"/>
          </w:tcPr>
          <w:p w:rsidR="009B161F" w:rsidRDefault="009B161F" w:rsidP="00725293">
            <w:pPr>
              <w:spacing w:line="360" w:lineRule="auto"/>
              <w:jc w:val="both"/>
              <w:rPr>
                <w:sz w:val="20"/>
                <w:szCs w:val="20"/>
              </w:rPr>
            </w:pPr>
            <w:r>
              <w:rPr>
                <w:sz w:val="20"/>
                <w:szCs w:val="20"/>
              </w:rPr>
              <w:t>1-10</w:t>
            </w:r>
          </w:p>
        </w:tc>
      </w:tr>
    </w:tbl>
    <w:p w:rsidR="001675C5" w:rsidRPr="00F56A0B" w:rsidRDefault="001675C5" w:rsidP="00F56A0B">
      <w:pPr>
        <w:spacing w:line="360" w:lineRule="auto"/>
        <w:ind w:left="720" w:hanging="720"/>
        <w:jc w:val="both"/>
      </w:pPr>
    </w:p>
    <w:p w:rsidR="009B161F" w:rsidRPr="00F56A0B" w:rsidRDefault="00034475" w:rsidP="00F56A0B">
      <w:pPr>
        <w:spacing w:line="360" w:lineRule="auto"/>
        <w:ind w:left="720" w:hanging="720"/>
        <w:jc w:val="both"/>
        <w:rPr>
          <w:rFonts w:cs="Arial"/>
        </w:rPr>
      </w:pPr>
      <w:r w:rsidRPr="00F56A0B">
        <w:t>7.2.4</w:t>
      </w:r>
      <w:r w:rsidR="009B161F" w:rsidRPr="00F56A0B">
        <w:tab/>
        <w:t xml:space="preserve">Method of sampling for </w:t>
      </w:r>
      <w:r w:rsidR="00A0509B" w:rsidRPr="00F56A0B">
        <w:t>grains and oilseeds</w:t>
      </w:r>
      <w:r w:rsidR="009B161F" w:rsidRPr="00F56A0B">
        <w:t xml:space="preserve"> for lots </w:t>
      </w:r>
      <w:r w:rsidR="00D3399F" w:rsidRPr="00F56A0B">
        <w:rPr>
          <w:rFonts w:cs="Arial"/>
        </w:rPr>
        <w:t>≥ 50</w:t>
      </w:r>
      <w:r w:rsidR="009B161F" w:rsidRPr="00F56A0B">
        <w:rPr>
          <w:rFonts w:cs="Arial"/>
          <w:color w:val="FF0000"/>
        </w:rPr>
        <w:t xml:space="preserve"> </w:t>
      </w:r>
      <w:r w:rsidR="009B161F" w:rsidRPr="00F56A0B">
        <w:rPr>
          <w:rFonts w:cs="Arial"/>
        </w:rPr>
        <w:t>tonnes</w:t>
      </w:r>
    </w:p>
    <w:p w:rsidR="009B161F" w:rsidRPr="00F56A0B" w:rsidRDefault="009B161F" w:rsidP="00F56A0B">
      <w:pPr>
        <w:spacing w:line="360" w:lineRule="auto"/>
        <w:ind w:left="720" w:hanging="720"/>
        <w:jc w:val="both"/>
        <w:rPr>
          <w:rFonts w:cs="Arial"/>
        </w:rPr>
      </w:pPr>
    </w:p>
    <w:p w:rsidR="009B161F" w:rsidRPr="00F56A0B" w:rsidRDefault="009B161F" w:rsidP="00F56A0B">
      <w:pPr>
        <w:spacing w:line="360" w:lineRule="auto"/>
        <w:ind w:left="1440" w:hanging="720"/>
        <w:jc w:val="both"/>
        <w:rPr>
          <w:rFonts w:cs="Arial"/>
        </w:rPr>
      </w:pPr>
      <w:r w:rsidRPr="00F56A0B">
        <w:rPr>
          <w:rFonts w:cs="Arial"/>
        </w:rPr>
        <w:t>(a)</w:t>
      </w:r>
      <w:r w:rsidRPr="00F56A0B">
        <w:rPr>
          <w:rFonts w:cs="Arial"/>
        </w:rPr>
        <w:tab/>
        <w:t>On condition that the sublot can be separated physically, each lot shall be subdivided into sublots following table 1. Taking into account that the weight of the lot is not always an exact multiple of the weight of the sublots, the weight of the sublot may exceed the mentioned weight by a maximum of 20 %. In case the lot is not or cannot be physically separated into lots, a minimum of 100 incremental samples is taken from the lot.</w:t>
      </w:r>
    </w:p>
    <w:p w:rsidR="009B161F" w:rsidRPr="00F56A0B" w:rsidRDefault="009B161F" w:rsidP="00F56A0B">
      <w:pPr>
        <w:spacing w:line="360" w:lineRule="auto"/>
        <w:ind w:left="1440" w:hanging="720"/>
        <w:jc w:val="both"/>
        <w:rPr>
          <w:rFonts w:cs="Arial"/>
        </w:rPr>
      </w:pPr>
      <w:r w:rsidRPr="00F56A0B">
        <w:rPr>
          <w:rFonts w:cs="Arial"/>
        </w:rPr>
        <w:t>(b)</w:t>
      </w:r>
      <w:r w:rsidRPr="00F56A0B">
        <w:rPr>
          <w:rFonts w:cs="Arial"/>
        </w:rPr>
        <w:tab/>
        <w:t>Each sublot shall be sampled separately</w:t>
      </w:r>
    </w:p>
    <w:p w:rsidR="00FB648F" w:rsidRPr="00F56A0B" w:rsidRDefault="009B161F" w:rsidP="00F56A0B">
      <w:pPr>
        <w:spacing w:line="360" w:lineRule="auto"/>
        <w:ind w:left="1440" w:hanging="720"/>
        <w:jc w:val="both"/>
        <w:rPr>
          <w:rFonts w:cs="Arial"/>
          <w:bCs/>
        </w:rPr>
      </w:pPr>
      <w:r w:rsidRPr="00F56A0B">
        <w:rPr>
          <w:rFonts w:cs="Arial"/>
        </w:rPr>
        <w:t>(c)</w:t>
      </w:r>
      <w:r w:rsidRPr="00F56A0B">
        <w:rPr>
          <w:rFonts w:cs="Arial"/>
        </w:rPr>
        <w:tab/>
        <w:t xml:space="preserve">Number of incremental </w:t>
      </w:r>
      <w:r w:rsidRPr="00F56A0B">
        <w:rPr>
          <w:rFonts w:cs="Arial"/>
          <w:bCs/>
        </w:rPr>
        <w:t xml:space="preserve">samples = 100. </w:t>
      </w:r>
    </w:p>
    <w:p w:rsidR="009B161F" w:rsidRPr="00F56A0B" w:rsidRDefault="00FB648F" w:rsidP="00F56A0B">
      <w:pPr>
        <w:spacing w:line="360" w:lineRule="auto"/>
        <w:ind w:left="1440" w:hanging="720"/>
        <w:jc w:val="both"/>
        <w:rPr>
          <w:rFonts w:cs="Arial"/>
        </w:rPr>
      </w:pPr>
      <w:r w:rsidRPr="00F56A0B">
        <w:rPr>
          <w:rFonts w:cs="Arial"/>
          <w:bCs/>
        </w:rPr>
        <w:t>(d)</w:t>
      </w:r>
      <w:r w:rsidR="00F56A0B">
        <w:rPr>
          <w:rFonts w:cs="Arial"/>
          <w:bCs/>
        </w:rPr>
        <w:tab/>
      </w:r>
      <w:r w:rsidR="009B161F" w:rsidRPr="00F56A0B">
        <w:rPr>
          <w:rFonts w:cs="Arial"/>
          <w:bCs/>
        </w:rPr>
        <w:t>Weight</w:t>
      </w:r>
      <w:r w:rsidRPr="00F56A0B">
        <w:rPr>
          <w:rFonts w:cs="Arial"/>
        </w:rPr>
        <w:t xml:space="preserve"> of the aggregate sample = </w:t>
      </w:r>
      <w:r w:rsidR="00926348" w:rsidRPr="00F56A0B">
        <w:rPr>
          <w:rFonts w:cs="Arial"/>
        </w:rPr>
        <w:t>1</w:t>
      </w:r>
      <w:r w:rsidR="009B161F" w:rsidRPr="00F56A0B">
        <w:rPr>
          <w:rFonts w:cs="Arial"/>
        </w:rPr>
        <w:t>0 kg.</w:t>
      </w:r>
    </w:p>
    <w:p w:rsidR="009B161F" w:rsidRDefault="009B161F" w:rsidP="00F56A0B">
      <w:pPr>
        <w:spacing w:line="360" w:lineRule="auto"/>
        <w:ind w:left="1440" w:hanging="720"/>
        <w:jc w:val="both"/>
        <w:rPr>
          <w:rFonts w:cs="Arial"/>
        </w:rPr>
      </w:pPr>
    </w:p>
    <w:p w:rsidR="00F56A0B" w:rsidRDefault="00F56A0B" w:rsidP="00F56A0B">
      <w:pPr>
        <w:spacing w:line="360" w:lineRule="auto"/>
        <w:ind w:left="1440" w:hanging="720"/>
        <w:jc w:val="both"/>
        <w:rPr>
          <w:rFonts w:cs="Arial"/>
        </w:rPr>
      </w:pPr>
    </w:p>
    <w:p w:rsidR="00F56A0B" w:rsidRDefault="00F56A0B" w:rsidP="00F56A0B">
      <w:pPr>
        <w:spacing w:line="360" w:lineRule="auto"/>
        <w:ind w:left="1440" w:hanging="720"/>
        <w:jc w:val="both"/>
        <w:rPr>
          <w:rFonts w:cs="Arial"/>
        </w:rPr>
      </w:pPr>
    </w:p>
    <w:p w:rsidR="00F56A0B" w:rsidRPr="00F56A0B" w:rsidRDefault="00F56A0B" w:rsidP="00F56A0B">
      <w:pPr>
        <w:spacing w:line="360" w:lineRule="auto"/>
        <w:ind w:left="1440" w:hanging="720"/>
        <w:jc w:val="both"/>
        <w:rPr>
          <w:rFonts w:cs="Arial"/>
        </w:rPr>
      </w:pPr>
    </w:p>
    <w:p w:rsidR="009B161F" w:rsidRPr="00F56A0B" w:rsidRDefault="00034475" w:rsidP="00F56A0B">
      <w:pPr>
        <w:spacing w:line="360" w:lineRule="auto"/>
        <w:jc w:val="both"/>
        <w:rPr>
          <w:rFonts w:cs="Arial"/>
        </w:rPr>
      </w:pPr>
      <w:r w:rsidRPr="00F56A0B">
        <w:rPr>
          <w:rFonts w:cs="Arial"/>
        </w:rPr>
        <w:t>7.2.5</w:t>
      </w:r>
      <w:r w:rsidR="009B161F" w:rsidRPr="00F56A0B">
        <w:rPr>
          <w:rFonts w:cs="Arial"/>
        </w:rPr>
        <w:tab/>
      </w:r>
      <w:r w:rsidR="009B161F" w:rsidRPr="00F56A0B">
        <w:rPr>
          <w:rFonts w:cs="Arial"/>
          <w:u w:val="single"/>
        </w:rPr>
        <w:t xml:space="preserve">Method of sampling for </w:t>
      </w:r>
      <w:r w:rsidR="00A0509B" w:rsidRPr="00F56A0B">
        <w:rPr>
          <w:rFonts w:cs="Arial"/>
          <w:u w:val="single"/>
        </w:rPr>
        <w:t>grains and oilseeds</w:t>
      </w:r>
      <w:r w:rsidR="00FB648F" w:rsidRPr="00F56A0B">
        <w:rPr>
          <w:rFonts w:cs="Arial"/>
          <w:u w:val="single"/>
        </w:rPr>
        <w:t xml:space="preserve"> for lots &lt; </w:t>
      </w:r>
      <w:r w:rsidR="00926348" w:rsidRPr="00F56A0B">
        <w:rPr>
          <w:rFonts w:cs="Arial"/>
          <w:u w:val="single"/>
        </w:rPr>
        <w:t>50</w:t>
      </w:r>
      <w:r w:rsidR="009B161F" w:rsidRPr="00F56A0B">
        <w:rPr>
          <w:rFonts w:cs="Arial"/>
          <w:u w:val="single"/>
        </w:rPr>
        <w:t xml:space="preserve"> tonnes</w:t>
      </w:r>
      <w:r w:rsidR="009B161F" w:rsidRPr="00F56A0B">
        <w:rPr>
          <w:rFonts w:cs="Arial"/>
        </w:rPr>
        <w:t xml:space="preserve"> </w:t>
      </w:r>
    </w:p>
    <w:p w:rsidR="009B161F" w:rsidRPr="00F56A0B" w:rsidRDefault="009B161F" w:rsidP="00F56A0B">
      <w:pPr>
        <w:spacing w:line="360" w:lineRule="auto"/>
        <w:jc w:val="both"/>
        <w:rPr>
          <w:rFonts w:cs="Arial"/>
        </w:rPr>
      </w:pPr>
    </w:p>
    <w:p w:rsidR="001C5DE4" w:rsidRPr="00F56A0B" w:rsidRDefault="009B161F" w:rsidP="00F56A0B">
      <w:pPr>
        <w:spacing w:line="360" w:lineRule="auto"/>
        <w:ind w:left="1440" w:hanging="720"/>
        <w:jc w:val="both"/>
        <w:rPr>
          <w:rFonts w:cs="Arial"/>
        </w:rPr>
      </w:pPr>
      <w:r w:rsidRPr="00F56A0B">
        <w:rPr>
          <w:rFonts w:cs="Arial"/>
        </w:rPr>
        <w:t xml:space="preserve">(a) </w:t>
      </w:r>
      <w:r w:rsidRPr="00F56A0B">
        <w:rPr>
          <w:rFonts w:cs="Arial"/>
        </w:rPr>
        <w:tab/>
        <w:t>Lots of less than 50 tonnes, the sampling plan shall be used with 10 to 100 incremental samples, depending on the weight, resulting in an aggregate sample of 1 to 10 kg.</w:t>
      </w:r>
    </w:p>
    <w:p w:rsidR="00D66C0C" w:rsidRPr="00F56A0B" w:rsidRDefault="00D66C0C" w:rsidP="00F56A0B">
      <w:pPr>
        <w:spacing w:line="360" w:lineRule="auto"/>
        <w:ind w:left="1440" w:hanging="720"/>
        <w:jc w:val="both"/>
        <w:rPr>
          <w:rFonts w:cs="Arial"/>
        </w:rPr>
      </w:pPr>
    </w:p>
    <w:p w:rsidR="009B161F" w:rsidRPr="00F56A0B" w:rsidRDefault="009B161F" w:rsidP="00F56A0B">
      <w:pPr>
        <w:spacing w:line="360" w:lineRule="auto"/>
        <w:ind w:left="1440" w:hanging="720"/>
        <w:jc w:val="both"/>
        <w:rPr>
          <w:rFonts w:cs="Arial"/>
        </w:rPr>
      </w:pPr>
      <w:r w:rsidRPr="00F56A0B">
        <w:rPr>
          <w:rFonts w:cs="Arial"/>
        </w:rPr>
        <w:t>(b)</w:t>
      </w:r>
      <w:r w:rsidRPr="00F56A0B">
        <w:rPr>
          <w:rFonts w:cs="Arial"/>
        </w:rPr>
        <w:tab/>
        <w:t>Small lots (≤ 0,5 tonnes) with a lower number of incremental samples may be taken, but the aggregate sample combining all incremental samples shall also be in that case at least 1 kg.</w:t>
      </w:r>
    </w:p>
    <w:p w:rsidR="009B161F" w:rsidRPr="00F56A0B" w:rsidRDefault="009B161F" w:rsidP="00F56A0B">
      <w:pPr>
        <w:spacing w:line="360" w:lineRule="auto"/>
        <w:ind w:left="1440" w:hanging="720"/>
        <w:jc w:val="both"/>
        <w:rPr>
          <w:rFonts w:cs="Arial"/>
        </w:rPr>
      </w:pPr>
    </w:p>
    <w:p w:rsidR="009B161F" w:rsidRPr="00F56A0B" w:rsidRDefault="009B161F" w:rsidP="00F56A0B">
      <w:pPr>
        <w:spacing w:line="360" w:lineRule="auto"/>
        <w:ind w:left="1440" w:hanging="720"/>
        <w:jc w:val="both"/>
        <w:rPr>
          <w:rFonts w:cs="Arial"/>
          <w:b/>
        </w:rPr>
      </w:pPr>
      <w:r w:rsidRPr="00F56A0B">
        <w:rPr>
          <w:rFonts w:cs="Arial"/>
        </w:rPr>
        <w:tab/>
        <w:t xml:space="preserve">Table 2 – </w:t>
      </w:r>
      <w:r w:rsidRPr="00F56A0B">
        <w:rPr>
          <w:rFonts w:cs="Arial"/>
          <w:b/>
        </w:rPr>
        <w:t xml:space="preserve">Number of incremental samples to be taken depending on the weight of the lot of </w:t>
      </w:r>
      <w:r w:rsidR="00A0509B" w:rsidRPr="00F56A0B">
        <w:rPr>
          <w:rFonts w:cs="Arial"/>
          <w:b/>
        </w:rPr>
        <w:t>grains and oilseeds</w:t>
      </w:r>
      <w:r w:rsidRPr="00F56A0B">
        <w:rPr>
          <w:rFonts w:cs="Arial"/>
          <w:b/>
        </w:rPr>
        <w:t>.</w:t>
      </w:r>
    </w:p>
    <w:p w:rsidR="009B161F" w:rsidRPr="00F56A0B" w:rsidRDefault="009B161F" w:rsidP="00F56A0B">
      <w:pPr>
        <w:spacing w:line="360" w:lineRule="auto"/>
        <w:ind w:left="1440" w:hanging="720"/>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752"/>
        <w:gridCol w:w="3191"/>
      </w:tblGrid>
      <w:tr w:rsidR="009B161F">
        <w:tc>
          <w:tcPr>
            <w:tcW w:w="2628" w:type="dxa"/>
          </w:tcPr>
          <w:p w:rsidR="009B161F" w:rsidRDefault="009B161F" w:rsidP="00725293">
            <w:pPr>
              <w:spacing w:line="360" w:lineRule="auto"/>
              <w:jc w:val="center"/>
              <w:rPr>
                <w:rFonts w:cs="Arial"/>
                <w:b/>
                <w:sz w:val="20"/>
                <w:szCs w:val="20"/>
              </w:rPr>
            </w:pPr>
            <w:smartTag w:uri="urn:schemas-microsoft-com:office:smarttags" w:element="place">
              <w:r>
                <w:rPr>
                  <w:rFonts w:cs="Arial"/>
                  <w:b/>
                  <w:sz w:val="20"/>
                  <w:szCs w:val="20"/>
                </w:rPr>
                <w:t>Lot</w:t>
              </w:r>
            </w:smartTag>
            <w:r>
              <w:rPr>
                <w:rFonts w:cs="Arial"/>
                <w:b/>
                <w:sz w:val="20"/>
                <w:szCs w:val="20"/>
              </w:rPr>
              <w:t xml:space="preserve"> weight (tonnes)</w:t>
            </w:r>
          </w:p>
        </w:tc>
        <w:tc>
          <w:tcPr>
            <w:tcW w:w="3752" w:type="dxa"/>
          </w:tcPr>
          <w:p w:rsidR="009B161F" w:rsidRDefault="009B161F" w:rsidP="00725293">
            <w:pPr>
              <w:spacing w:line="360" w:lineRule="auto"/>
              <w:jc w:val="center"/>
              <w:rPr>
                <w:rFonts w:cs="Arial"/>
                <w:b/>
                <w:sz w:val="20"/>
                <w:szCs w:val="20"/>
              </w:rPr>
            </w:pPr>
            <w:r>
              <w:rPr>
                <w:rFonts w:cs="Arial"/>
                <w:b/>
                <w:sz w:val="20"/>
                <w:szCs w:val="20"/>
              </w:rPr>
              <w:t>Number of incremental samples</w:t>
            </w:r>
          </w:p>
        </w:tc>
        <w:tc>
          <w:tcPr>
            <w:tcW w:w="3191" w:type="dxa"/>
          </w:tcPr>
          <w:p w:rsidR="009B161F" w:rsidRDefault="009B161F" w:rsidP="00725293">
            <w:pPr>
              <w:spacing w:line="360" w:lineRule="auto"/>
              <w:jc w:val="center"/>
              <w:rPr>
                <w:rFonts w:cs="Arial"/>
                <w:b/>
                <w:sz w:val="20"/>
                <w:szCs w:val="20"/>
              </w:rPr>
            </w:pPr>
            <w:r>
              <w:rPr>
                <w:rFonts w:cs="Arial"/>
                <w:b/>
                <w:sz w:val="20"/>
                <w:szCs w:val="20"/>
              </w:rPr>
              <w:t>Aggregate sample weight (kg)</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≤0,05</w:t>
            </w:r>
          </w:p>
        </w:tc>
        <w:tc>
          <w:tcPr>
            <w:tcW w:w="3752" w:type="dxa"/>
          </w:tcPr>
          <w:p w:rsidR="009B161F" w:rsidRDefault="009B161F" w:rsidP="00725293">
            <w:pPr>
              <w:spacing w:line="360" w:lineRule="auto"/>
              <w:jc w:val="center"/>
              <w:rPr>
                <w:rFonts w:cs="Arial"/>
                <w:sz w:val="20"/>
                <w:szCs w:val="20"/>
              </w:rPr>
            </w:pPr>
            <w:r>
              <w:rPr>
                <w:rFonts w:cs="Arial"/>
                <w:sz w:val="20"/>
                <w:szCs w:val="20"/>
              </w:rPr>
              <w:t>3</w:t>
            </w:r>
          </w:p>
        </w:tc>
        <w:tc>
          <w:tcPr>
            <w:tcW w:w="3191" w:type="dxa"/>
          </w:tcPr>
          <w:p w:rsidR="009B161F" w:rsidRDefault="009B161F" w:rsidP="00725293">
            <w:pPr>
              <w:spacing w:line="360" w:lineRule="auto"/>
              <w:jc w:val="center"/>
              <w:rPr>
                <w:rFonts w:cs="Arial"/>
                <w:sz w:val="20"/>
                <w:szCs w:val="20"/>
              </w:rPr>
            </w:pPr>
            <w:r>
              <w:rPr>
                <w:rFonts w:cs="Arial"/>
                <w:sz w:val="20"/>
                <w:szCs w:val="20"/>
              </w:rPr>
              <w:t>1</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&gt; 0,05 -≤0,5</w:t>
            </w:r>
          </w:p>
        </w:tc>
        <w:tc>
          <w:tcPr>
            <w:tcW w:w="3752" w:type="dxa"/>
          </w:tcPr>
          <w:p w:rsidR="009B161F" w:rsidRDefault="009B161F" w:rsidP="00725293">
            <w:pPr>
              <w:spacing w:line="360" w:lineRule="auto"/>
              <w:jc w:val="center"/>
              <w:rPr>
                <w:rFonts w:cs="Arial"/>
                <w:sz w:val="20"/>
                <w:szCs w:val="20"/>
              </w:rPr>
            </w:pPr>
            <w:r>
              <w:rPr>
                <w:rFonts w:cs="Arial"/>
                <w:sz w:val="20"/>
                <w:szCs w:val="20"/>
              </w:rPr>
              <w:t>5</w:t>
            </w:r>
          </w:p>
        </w:tc>
        <w:tc>
          <w:tcPr>
            <w:tcW w:w="3191" w:type="dxa"/>
          </w:tcPr>
          <w:p w:rsidR="009B161F" w:rsidRDefault="009B161F" w:rsidP="00725293">
            <w:pPr>
              <w:spacing w:line="360" w:lineRule="auto"/>
              <w:jc w:val="center"/>
              <w:rPr>
                <w:rFonts w:cs="Arial"/>
                <w:sz w:val="20"/>
                <w:szCs w:val="20"/>
              </w:rPr>
            </w:pPr>
            <w:r>
              <w:rPr>
                <w:rFonts w:cs="Arial"/>
                <w:sz w:val="20"/>
                <w:szCs w:val="20"/>
              </w:rPr>
              <w:t>1</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&gt; 0,5-≤1</w:t>
            </w:r>
          </w:p>
        </w:tc>
        <w:tc>
          <w:tcPr>
            <w:tcW w:w="3752" w:type="dxa"/>
          </w:tcPr>
          <w:p w:rsidR="009B161F" w:rsidRDefault="009B161F" w:rsidP="00725293">
            <w:pPr>
              <w:spacing w:line="360" w:lineRule="auto"/>
              <w:jc w:val="center"/>
              <w:rPr>
                <w:rFonts w:cs="Arial"/>
                <w:sz w:val="20"/>
                <w:szCs w:val="20"/>
              </w:rPr>
            </w:pPr>
            <w:r>
              <w:rPr>
                <w:rFonts w:cs="Arial"/>
                <w:sz w:val="20"/>
                <w:szCs w:val="20"/>
              </w:rPr>
              <w:t>10</w:t>
            </w:r>
          </w:p>
        </w:tc>
        <w:tc>
          <w:tcPr>
            <w:tcW w:w="3191" w:type="dxa"/>
          </w:tcPr>
          <w:p w:rsidR="009B161F" w:rsidRDefault="009B161F" w:rsidP="00725293">
            <w:pPr>
              <w:spacing w:line="360" w:lineRule="auto"/>
              <w:jc w:val="center"/>
              <w:rPr>
                <w:rFonts w:cs="Arial"/>
                <w:sz w:val="20"/>
                <w:szCs w:val="20"/>
              </w:rPr>
            </w:pPr>
            <w:r>
              <w:rPr>
                <w:rFonts w:cs="Arial"/>
                <w:sz w:val="20"/>
                <w:szCs w:val="20"/>
              </w:rPr>
              <w:t>1</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&gt; 1 - ≤ 3</w:t>
            </w:r>
          </w:p>
        </w:tc>
        <w:tc>
          <w:tcPr>
            <w:tcW w:w="3752" w:type="dxa"/>
          </w:tcPr>
          <w:p w:rsidR="009B161F" w:rsidRDefault="009B161F" w:rsidP="00725293">
            <w:pPr>
              <w:spacing w:line="360" w:lineRule="auto"/>
              <w:jc w:val="center"/>
              <w:rPr>
                <w:rFonts w:cs="Arial"/>
                <w:sz w:val="20"/>
                <w:szCs w:val="20"/>
              </w:rPr>
            </w:pPr>
            <w:r>
              <w:rPr>
                <w:rFonts w:cs="Arial"/>
                <w:sz w:val="20"/>
                <w:szCs w:val="20"/>
              </w:rPr>
              <w:t>20</w:t>
            </w:r>
          </w:p>
        </w:tc>
        <w:tc>
          <w:tcPr>
            <w:tcW w:w="3191" w:type="dxa"/>
          </w:tcPr>
          <w:p w:rsidR="009B161F" w:rsidRDefault="009B161F" w:rsidP="00725293">
            <w:pPr>
              <w:spacing w:line="360" w:lineRule="auto"/>
              <w:jc w:val="center"/>
              <w:rPr>
                <w:rFonts w:cs="Arial"/>
                <w:sz w:val="20"/>
                <w:szCs w:val="20"/>
              </w:rPr>
            </w:pPr>
            <w:r>
              <w:rPr>
                <w:rFonts w:cs="Arial"/>
                <w:sz w:val="20"/>
                <w:szCs w:val="20"/>
              </w:rPr>
              <w:t>2</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&gt; 3 - ≤ 10</w:t>
            </w:r>
          </w:p>
        </w:tc>
        <w:tc>
          <w:tcPr>
            <w:tcW w:w="3752" w:type="dxa"/>
          </w:tcPr>
          <w:p w:rsidR="009B161F" w:rsidRDefault="009B161F" w:rsidP="00725293">
            <w:pPr>
              <w:spacing w:line="360" w:lineRule="auto"/>
              <w:jc w:val="center"/>
              <w:rPr>
                <w:rFonts w:cs="Arial"/>
                <w:sz w:val="20"/>
                <w:szCs w:val="20"/>
              </w:rPr>
            </w:pPr>
            <w:r>
              <w:rPr>
                <w:rFonts w:cs="Arial"/>
                <w:sz w:val="20"/>
                <w:szCs w:val="20"/>
              </w:rPr>
              <w:t>40</w:t>
            </w:r>
          </w:p>
        </w:tc>
        <w:tc>
          <w:tcPr>
            <w:tcW w:w="3191" w:type="dxa"/>
          </w:tcPr>
          <w:p w:rsidR="009B161F" w:rsidRDefault="009B161F" w:rsidP="00725293">
            <w:pPr>
              <w:spacing w:line="360" w:lineRule="auto"/>
              <w:jc w:val="center"/>
              <w:rPr>
                <w:rFonts w:cs="Arial"/>
                <w:sz w:val="20"/>
                <w:szCs w:val="20"/>
              </w:rPr>
            </w:pPr>
            <w:r>
              <w:rPr>
                <w:rFonts w:cs="Arial"/>
                <w:sz w:val="20"/>
                <w:szCs w:val="20"/>
              </w:rPr>
              <w:t>4</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&gt; 10 - ≤ 20</w:t>
            </w:r>
          </w:p>
        </w:tc>
        <w:tc>
          <w:tcPr>
            <w:tcW w:w="3752" w:type="dxa"/>
          </w:tcPr>
          <w:p w:rsidR="009B161F" w:rsidRDefault="009B161F" w:rsidP="00725293">
            <w:pPr>
              <w:spacing w:line="360" w:lineRule="auto"/>
              <w:jc w:val="center"/>
              <w:rPr>
                <w:rFonts w:cs="Arial"/>
                <w:sz w:val="20"/>
                <w:szCs w:val="20"/>
              </w:rPr>
            </w:pPr>
            <w:r>
              <w:rPr>
                <w:rFonts w:cs="Arial"/>
                <w:sz w:val="20"/>
                <w:szCs w:val="20"/>
              </w:rPr>
              <w:t>60</w:t>
            </w:r>
          </w:p>
        </w:tc>
        <w:tc>
          <w:tcPr>
            <w:tcW w:w="3191" w:type="dxa"/>
          </w:tcPr>
          <w:p w:rsidR="009B161F" w:rsidRDefault="009B161F" w:rsidP="00725293">
            <w:pPr>
              <w:spacing w:line="360" w:lineRule="auto"/>
              <w:jc w:val="center"/>
              <w:rPr>
                <w:rFonts w:cs="Arial"/>
                <w:sz w:val="20"/>
                <w:szCs w:val="20"/>
              </w:rPr>
            </w:pPr>
            <w:r>
              <w:rPr>
                <w:rFonts w:cs="Arial"/>
                <w:sz w:val="20"/>
                <w:szCs w:val="20"/>
              </w:rPr>
              <w:t>6</w:t>
            </w:r>
          </w:p>
        </w:tc>
      </w:tr>
      <w:tr w:rsidR="009B161F">
        <w:tc>
          <w:tcPr>
            <w:tcW w:w="2628" w:type="dxa"/>
          </w:tcPr>
          <w:p w:rsidR="009B161F" w:rsidRDefault="009B161F" w:rsidP="00725293">
            <w:pPr>
              <w:spacing w:line="360" w:lineRule="auto"/>
              <w:jc w:val="center"/>
              <w:rPr>
                <w:rFonts w:cs="Arial"/>
                <w:sz w:val="20"/>
                <w:szCs w:val="20"/>
              </w:rPr>
            </w:pPr>
            <w:r>
              <w:rPr>
                <w:rFonts w:cs="Arial"/>
                <w:sz w:val="20"/>
                <w:szCs w:val="20"/>
              </w:rPr>
              <w:t>&gt; 20 - ≤ 50</w:t>
            </w:r>
          </w:p>
        </w:tc>
        <w:tc>
          <w:tcPr>
            <w:tcW w:w="3752" w:type="dxa"/>
          </w:tcPr>
          <w:p w:rsidR="009B161F" w:rsidRDefault="009B161F" w:rsidP="00725293">
            <w:pPr>
              <w:spacing w:line="360" w:lineRule="auto"/>
              <w:jc w:val="center"/>
              <w:rPr>
                <w:rFonts w:cs="Arial"/>
                <w:sz w:val="20"/>
                <w:szCs w:val="20"/>
              </w:rPr>
            </w:pPr>
            <w:r>
              <w:rPr>
                <w:rFonts w:cs="Arial"/>
                <w:sz w:val="20"/>
                <w:szCs w:val="20"/>
              </w:rPr>
              <w:t>100</w:t>
            </w:r>
          </w:p>
        </w:tc>
        <w:tc>
          <w:tcPr>
            <w:tcW w:w="3191" w:type="dxa"/>
          </w:tcPr>
          <w:p w:rsidR="009B161F" w:rsidRDefault="009B161F" w:rsidP="00725293">
            <w:pPr>
              <w:spacing w:line="360" w:lineRule="auto"/>
              <w:jc w:val="center"/>
              <w:rPr>
                <w:rFonts w:cs="Arial"/>
                <w:sz w:val="20"/>
                <w:szCs w:val="20"/>
              </w:rPr>
            </w:pPr>
            <w:r>
              <w:rPr>
                <w:rFonts w:cs="Arial"/>
                <w:sz w:val="20"/>
                <w:szCs w:val="20"/>
              </w:rPr>
              <w:t>10</w:t>
            </w:r>
          </w:p>
        </w:tc>
      </w:tr>
    </w:tbl>
    <w:p w:rsidR="009B161F" w:rsidRPr="00F56A0B" w:rsidRDefault="009B161F" w:rsidP="00F56A0B">
      <w:pPr>
        <w:spacing w:line="360" w:lineRule="auto"/>
        <w:ind w:left="1440" w:hanging="720"/>
        <w:jc w:val="both"/>
        <w:rPr>
          <w:rFonts w:cs="Arial"/>
        </w:rPr>
      </w:pPr>
    </w:p>
    <w:p w:rsidR="009B161F" w:rsidRPr="00F56A0B" w:rsidRDefault="000602CA" w:rsidP="00F56A0B">
      <w:pPr>
        <w:spacing w:line="360" w:lineRule="auto"/>
        <w:jc w:val="both"/>
        <w:rPr>
          <w:rFonts w:cs="Arial"/>
          <w:u w:val="single"/>
        </w:rPr>
      </w:pPr>
      <w:r w:rsidRPr="00F56A0B">
        <w:rPr>
          <w:rFonts w:cs="Arial"/>
        </w:rPr>
        <w:t>7.2.6</w:t>
      </w:r>
      <w:r w:rsidRPr="00F56A0B">
        <w:rPr>
          <w:rFonts w:cs="Arial"/>
        </w:rPr>
        <w:tab/>
      </w:r>
      <w:r w:rsidR="009B161F" w:rsidRPr="00F56A0B">
        <w:rPr>
          <w:rFonts w:cs="Arial"/>
          <w:u w:val="single"/>
        </w:rPr>
        <w:t>Acceptance of a lot or sublot</w:t>
      </w:r>
    </w:p>
    <w:p w:rsidR="009B161F" w:rsidRPr="00F56A0B" w:rsidRDefault="009B161F" w:rsidP="00F56A0B">
      <w:pPr>
        <w:spacing w:line="360" w:lineRule="auto"/>
        <w:jc w:val="both"/>
        <w:rPr>
          <w:rFonts w:cs="Arial"/>
        </w:rPr>
      </w:pPr>
    </w:p>
    <w:p w:rsidR="009B161F" w:rsidRPr="00F56A0B" w:rsidRDefault="009B161F" w:rsidP="00F56A0B">
      <w:pPr>
        <w:numPr>
          <w:ilvl w:val="0"/>
          <w:numId w:val="3"/>
        </w:numPr>
        <w:spacing w:line="360" w:lineRule="auto"/>
        <w:jc w:val="both"/>
        <w:rPr>
          <w:rFonts w:cs="Arial"/>
        </w:rPr>
      </w:pPr>
      <w:r w:rsidRPr="00F56A0B">
        <w:rPr>
          <w:rFonts w:cs="Arial"/>
        </w:rPr>
        <w:t>Acceptance if the laboratory sample conforms to the maximum limit, taking into account the correction for recovery and measurement uncertainty;</w:t>
      </w:r>
    </w:p>
    <w:p w:rsidR="001C5DE4" w:rsidRPr="00F56A0B" w:rsidRDefault="001C5DE4" w:rsidP="00F56A0B">
      <w:pPr>
        <w:spacing w:line="360" w:lineRule="auto"/>
        <w:ind w:left="720"/>
        <w:jc w:val="both"/>
        <w:rPr>
          <w:rFonts w:cs="Arial"/>
        </w:rPr>
      </w:pPr>
    </w:p>
    <w:p w:rsidR="009B161F" w:rsidRDefault="009B161F" w:rsidP="00F56A0B">
      <w:pPr>
        <w:numPr>
          <w:ilvl w:val="0"/>
          <w:numId w:val="3"/>
        </w:numPr>
        <w:spacing w:line="360" w:lineRule="auto"/>
        <w:jc w:val="both"/>
        <w:rPr>
          <w:rFonts w:cs="Arial"/>
        </w:rPr>
      </w:pPr>
      <w:r w:rsidRPr="00F56A0B">
        <w:rPr>
          <w:rFonts w:cs="Arial"/>
        </w:rPr>
        <w:t>Rejection if the laboratory sample exceeds the maximum limit beyond reasonable doubt</w:t>
      </w:r>
      <w:r w:rsidR="001C5DE4" w:rsidRPr="00F56A0B">
        <w:rPr>
          <w:rFonts w:cs="Arial"/>
        </w:rPr>
        <w:t>.</w:t>
      </w:r>
    </w:p>
    <w:p w:rsidR="00F56A0B" w:rsidRPr="00F56A0B" w:rsidRDefault="00F56A0B" w:rsidP="00F56A0B">
      <w:pPr>
        <w:numPr>
          <w:ilvl w:val="0"/>
          <w:numId w:val="3"/>
        </w:numPr>
        <w:spacing w:line="360" w:lineRule="auto"/>
        <w:jc w:val="both"/>
        <w:rPr>
          <w:rFonts w:cs="Arial"/>
        </w:rPr>
      </w:pPr>
    </w:p>
    <w:p w:rsidR="00470FD5" w:rsidRPr="00F56A0B" w:rsidRDefault="003B00F4" w:rsidP="00F56A0B">
      <w:pPr>
        <w:spacing w:line="360" w:lineRule="auto"/>
        <w:rPr>
          <w:rFonts w:cs="Arial"/>
          <w:lang w:eastAsia="en-GB"/>
        </w:rPr>
      </w:pPr>
      <w:r w:rsidRPr="00F56A0B">
        <w:rPr>
          <w:rFonts w:cs="Arial"/>
          <w:b/>
          <w:bCs/>
          <w:lang w:eastAsia="en-GB"/>
        </w:rPr>
        <w:t>7.3.</w:t>
      </w:r>
      <w:r w:rsidRPr="00F56A0B">
        <w:rPr>
          <w:rFonts w:cs="Arial"/>
          <w:b/>
          <w:bCs/>
          <w:lang w:eastAsia="en-GB"/>
        </w:rPr>
        <w:tab/>
        <w:t xml:space="preserve">Methods of </w:t>
      </w:r>
      <w:r w:rsidR="00470FD5" w:rsidRPr="00F56A0B">
        <w:rPr>
          <w:rFonts w:cs="Arial"/>
          <w:b/>
          <w:bCs/>
          <w:lang w:eastAsia="en-GB"/>
        </w:rPr>
        <w:t>Sampling</w:t>
      </w:r>
      <w:r w:rsidRPr="00F56A0B">
        <w:rPr>
          <w:rFonts w:cs="Arial"/>
          <w:b/>
          <w:bCs/>
          <w:lang w:eastAsia="en-GB"/>
        </w:rPr>
        <w:t xml:space="preserve"> for Groundnuts</w:t>
      </w:r>
    </w:p>
    <w:p w:rsidR="00F56A0B" w:rsidRDefault="00F56A0B" w:rsidP="00F56A0B">
      <w:pPr>
        <w:pStyle w:val="BodyTextIndent"/>
        <w:ind w:left="720" w:firstLine="0"/>
        <w:rPr>
          <w:rFonts w:cs="Arial"/>
          <w:noProof w:val="0"/>
        </w:rPr>
      </w:pPr>
    </w:p>
    <w:p w:rsidR="001C5DE4" w:rsidRPr="00F56A0B" w:rsidRDefault="001C5DE4" w:rsidP="00F56A0B">
      <w:pPr>
        <w:pStyle w:val="BodyTextIndent"/>
        <w:ind w:left="720" w:firstLine="0"/>
        <w:rPr>
          <w:rFonts w:cs="Arial"/>
          <w:noProof w:val="0"/>
        </w:rPr>
      </w:pPr>
      <w:r w:rsidRPr="00F56A0B">
        <w:rPr>
          <w:rFonts w:cs="Arial"/>
          <w:noProof w:val="0"/>
        </w:rPr>
        <w:t>This method of sampling is of application for the auditing compliance of the maximum levels established for aflatoxin B1 and total aflatoxins in groundnuts.</w:t>
      </w:r>
    </w:p>
    <w:p w:rsidR="001C5DE4" w:rsidRDefault="001C5DE4" w:rsidP="00F56A0B">
      <w:pPr>
        <w:spacing w:line="360" w:lineRule="auto"/>
        <w:ind w:left="720" w:hanging="720"/>
        <w:jc w:val="both"/>
        <w:rPr>
          <w:rFonts w:cs="Arial"/>
        </w:rPr>
      </w:pPr>
    </w:p>
    <w:p w:rsidR="00F56A0B" w:rsidRPr="00F56A0B" w:rsidRDefault="00F56A0B" w:rsidP="00F56A0B">
      <w:pPr>
        <w:spacing w:line="360" w:lineRule="auto"/>
        <w:ind w:left="720" w:hanging="720"/>
        <w:jc w:val="both"/>
        <w:rPr>
          <w:rFonts w:cs="Arial"/>
        </w:rPr>
      </w:pPr>
    </w:p>
    <w:p w:rsidR="001C5DE4" w:rsidRPr="00F56A0B" w:rsidRDefault="001C5DE4" w:rsidP="00F56A0B">
      <w:pPr>
        <w:numPr>
          <w:ilvl w:val="2"/>
          <w:numId w:val="4"/>
        </w:numPr>
        <w:spacing w:line="360" w:lineRule="auto"/>
        <w:jc w:val="both"/>
        <w:rPr>
          <w:rFonts w:cs="Arial"/>
          <w:u w:val="single"/>
        </w:rPr>
      </w:pPr>
      <w:r w:rsidRPr="00F56A0B">
        <w:rPr>
          <w:rFonts w:cs="Arial"/>
          <w:u w:val="single"/>
        </w:rPr>
        <w:t>Weight of the incremental sample</w:t>
      </w:r>
    </w:p>
    <w:p w:rsidR="001C5DE4" w:rsidRPr="00F56A0B" w:rsidRDefault="001C5DE4" w:rsidP="00F56A0B">
      <w:pPr>
        <w:spacing w:line="360" w:lineRule="auto"/>
        <w:jc w:val="both"/>
        <w:rPr>
          <w:rFonts w:cs="Arial"/>
          <w:u w:val="single"/>
        </w:rPr>
      </w:pPr>
    </w:p>
    <w:p w:rsidR="001C5DE4" w:rsidRPr="00F56A0B" w:rsidRDefault="001C5DE4" w:rsidP="00F56A0B">
      <w:pPr>
        <w:numPr>
          <w:ilvl w:val="0"/>
          <w:numId w:val="5"/>
        </w:numPr>
        <w:tabs>
          <w:tab w:val="clear" w:pos="1080"/>
          <w:tab w:val="num" w:pos="1440"/>
        </w:tabs>
        <w:spacing w:line="360" w:lineRule="auto"/>
        <w:ind w:left="1440"/>
        <w:jc w:val="both"/>
        <w:rPr>
          <w:rFonts w:cs="Arial"/>
        </w:rPr>
      </w:pPr>
      <w:r w:rsidRPr="00F56A0B">
        <w:rPr>
          <w:rFonts w:cs="Arial"/>
        </w:rPr>
        <w:t>The weight of the incremental sample shall be ab</w:t>
      </w:r>
      <w:r w:rsidR="00072931" w:rsidRPr="00F56A0B">
        <w:rPr>
          <w:rFonts w:cs="Arial"/>
        </w:rPr>
        <w:t>out 2</w:t>
      </w:r>
      <w:r w:rsidRPr="00F56A0B">
        <w:rPr>
          <w:rFonts w:cs="Arial"/>
        </w:rPr>
        <w:t>00 grams.</w:t>
      </w:r>
    </w:p>
    <w:p w:rsidR="001C5DE4" w:rsidRPr="00F56A0B" w:rsidRDefault="001C5DE4" w:rsidP="00F56A0B">
      <w:pPr>
        <w:spacing w:line="360" w:lineRule="auto"/>
        <w:ind w:left="360"/>
        <w:jc w:val="both"/>
        <w:rPr>
          <w:rFonts w:cs="Arial"/>
        </w:rPr>
      </w:pPr>
    </w:p>
    <w:p w:rsidR="00D66C0C" w:rsidRPr="00F56A0B" w:rsidRDefault="001C5DE4" w:rsidP="00F56A0B">
      <w:pPr>
        <w:numPr>
          <w:ilvl w:val="0"/>
          <w:numId w:val="5"/>
        </w:numPr>
        <w:tabs>
          <w:tab w:val="clear" w:pos="1080"/>
          <w:tab w:val="num" w:pos="1440"/>
        </w:tabs>
        <w:spacing w:line="360" w:lineRule="auto"/>
        <w:ind w:left="1440"/>
        <w:jc w:val="both"/>
        <w:rPr>
          <w:rFonts w:cs="Arial"/>
        </w:rPr>
      </w:pPr>
      <w:r w:rsidRPr="00F56A0B">
        <w:rPr>
          <w:rFonts w:cs="Arial"/>
        </w:rPr>
        <w:t>In th</w:t>
      </w:r>
      <w:r w:rsidR="00BD77A8">
        <w:rPr>
          <w:rFonts w:cs="Arial"/>
        </w:rPr>
        <w:t>e case of lots in retail pack</w:t>
      </w:r>
      <w:r w:rsidRPr="00F56A0B">
        <w:rPr>
          <w:rFonts w:cs="Arial"/>
        </w:rPr>
        <w:t>s, the weight of the incremental sample depends on the weight of the retail packing.</w:t>
      </w:r>
    </w:p>
    <w:p w:rsidR="00D66C0C" w:rsidRPr="00F56A0B" w:rsidRDefault="00D66C0C" w:rsidP="00F56A0B">
      <w:pPr>
        <w:spacing w:line="360" w:lineRule="auto"/>
        <w:jc w:val="both"/>
        <w:rPr>
          <w:rFonts w:cs="Arial"/>
        </w:rPr>
      </w:pPr>
    </w:p>
    <w:p w:rsidR="001C5DE4" w:rsidRPr="00F56A0B" w:rsidRDefault="001C5DE4" w:rsidP="00F56A0B">
      <w:pPr>
        <w:numPr>
          <w:ilvl w:val="0"/>
          <w:numId w:val="5"/>
        </w:numPr>
        <w:tabs>
          <w:tab w:val="clear" w:pos="1080"/>
          <w:tab w:val="num" w:pos="1440"/>
        </w:tabs>
        <w:spacing w:line="360" w:lineRule="auto"/>
        <w:ind w:left="1440"/>
        <w:jc w:val="both"/>
        <w:rPr>
          <w:rFonts w:cs="Arial"/>
        </w:rPr>
      </w:pPr>
      <w:r w:rsidRPr="00F56A0B">
        <w:rPr>
          <w:rFonts w:cs="Arial"/>
        </w:rPr>
        <w:t>In the cas</w:t>
      </w:r>
      <w:r w:rsidR="00CE02F3" w:rsidRPr="00F56A0B">
        <w:rPr>
          <w:rFonts w:cs="Arial"/>
        </w:rPr>
        <w:t>e of retail packs of more than 2</w:t>
      </w:r>
      <w:r w:rsidRPr="00F56A0B">
        <w:rPr>
          <w:rFonts w:cs="Arial"/>
        </w:rPr>
        <w:t>00 grams, this will result in aggreg</w:t>
      </w:r>
      <w:r w:rsidR="00CE02F3" w:rsidRPr="00F56A0B">
        <w:rPr>
          <w:rFonts w:cs="Arial"/>
        </w:rPr>
        <w:t>ate samples weighing more than</w:t>
      </w:r>
      <w:r w:rsidR="006D62E2" w:rsidRPr="00F56A0B">
        <w:rPr>
          <w:rFonts w:cs="Arial"/>
        </w:rPr>
        <w:t xml:space="preserve"> 40</w:t>
      </w:r>
      <w:r w:rsidR="00CE02F3" w:rsidRPr="00F56A0B">
        <w:rPr>
          <w:rFonts w:cs="Arial"/>
        </w:rPr>
        <w:t xml:space="preserve"> </w:t>
      </w:r>
      <w:r w:rsidR="006D62E2" w:rsidRPr="007217F2">
        <w:rPr>
          <w:rFonts w:cs="Arial"/>
          <w:b/>
        </w:rPr>
        <w:t>(</w:t>
      </w:r>
      <w:r w:rsidR="00CE02F3" w:rsidRPr="007217F2">
        <w:rPr>
          <w:rFonts w:cs="Arial"/>
          <w:b/>
        </w:rPr>
        <w:t>2</w:t>
      </w:r>
      <w:r w:rsidRPr="007217F2">
        <w:rPr>
          <w:rFonts w:cs="Arial"/>
          <w:b/>
        </w:rPr>
        <w:t>0</w:t>
      </w:r>
      <w:r w:rsidR="006D0AFD" w:rsidRPr="007217F2">
        <w:rPr>
          <w:rFonts w:cs="Arial"/>
          <w:b/>
        </w:rPr>
        <w:t xml:space="preserve"> x 2</w:t>
      </w:r>
      <w:r w:rsidR="006D62E2" w:rsidRPr="007217F2">
        <w:rPr>
          <w:rFonts w:cs="Arial"/>
          <w:b/>
        </w:rPr>
        <w:t>)*</w:t>
      </w:r>
      <w:r w:rsidRPr="00F56A0B">
        <w:rPr>
          <w:rFonts w:cs="Arial"/>
        </w:rPr>
        <w:t xml:space="preserve"> kg. If the weight of a single</w:t>
      </w:r>
      <w:r w:rsidR="00CE02F3" w:rsidRPr="00F56A0B">
        <w:rPr>
          <w:rFonts w:cs="Arial"/>
        </w:rPr>
        <w:t xml:space="preserve"> retail pack is much more than 2</w:t>
      </w:r>
      <w:r w:rsidRPr="00F56A0B">
        <w:rPr>
          <w:rFonts w:cs="Arial"/>
        </w:rPr>
        <w:t xml:space="preserve">00 </w:t>
      </w:r>
      <w:r w:rsidR="00CE02F3" w:rsidRPr="00F56A0B">
        <w:rPr>
          <w:rFonts w:cs="Arial"/>
        </w:rPr>
        <w:t>grams, then</w:t>
      </w:r>
      <w:r w:rsidR="006D62E2" w:rsidRPr="00F56A0B">
        <w:rPr>
          <w:rFonts w:cs="Arial"/>
        </w:rPr>
        <w:t xml:space="preserve"> </w:t>
      </w:r>
      <w:r w:rsidR="00CE02F3" w:rsidRPr="00F56A0B">
        <w:rPr>
          <w:rFonts w:cs="Arial"/>
        </w:rPr>
        <w:t>2</w:t>
      </w:r>
      <w:r w:rsidRPr="00F56A0B">
        <w:rPr>
          <w:rFonts w:cs="Arial"/>
        </w:rPr>
        <w:t xml:space="preserve">00 grams shall be taken from each individual retail pack as an incremental sample. This can be done either when the sample is taken or in the laboratory. However, in cases where such method of sampling would lead to unacceptable commercial consequences resulting from damage to the lot (because of packaging forms, means of transport, etc), then an alternative method of sampling can be applied. For example, in case where a valuable product is marketed in retail packs of 500 grams or 1 kg, the aggregate sample can be obtained by the aggregation of a number of incremental samples that is smaller than the number indicated in </w:t>
      </w:r>
      <w:r w:rsidR="00C63C6E" w:rsidRPr="00F56A0B">
        <w:rPr>
          <w:rFonts w:cs="Arial"/>
        </w:rPr>
        <w:t xml:space="preserve">Tables 1 and </w:t>
      </w:r>
      <w:r w:rsidR="006D62E2" w:rsidRPr="00F56A0B">
        <w:rPr>
          <w:rFonts w:cs="Arial"/>
        </w:rPr>
        <w:t>2</w:t>
      </w:r>
      <w:r w:rsidRPr="00F56A0B">
        <w:rPr>
          <w:rFonts w:cs="Arial"/>
        </w:rPr>
        <w:t xml:space="preserve"> on the condition that the weight of the aggregate sample corresponds to the required weight of the aggreg</w:t>
      </w:r>
      <w:r w:rsidR="00C63C6E" w:rsidRPr="00F56A0B">
        <w:rPr>
          <w:rFonts w:cs="Arial"/>
        </w:rPr>
        <w:t xml:space="preserve">ate sample mentioned in Tables 1 and </w:t>
      </w:r>
      <w:r w:rsidR="006D62E2" w:rsidRPr="00F56A0B">
        <w:rPr>
          <w:rFonts w:cs="Arial"/>
        </w:rPr>
        <w:t>2</w:t>
      </w:r>
      <w:r w:rsidRPr="00F56A0B">
        <w:rPr>
          <w:rFonts w:cs="Arial"/>
        </w:rPr>
        <w:t>.</w:t>
      </w:r>
    </w:p>
    <w:p w:rsidR="001C5DE4" w:rsidRPr="00F56A0B" w:rsidRDefault="001C5DE4" w:rsidP="00F56A0B">
      <w:pPr>
        <w:spacing w:line="360" w:lineRule="auto"/>
        <w:ind w:left="720"/>
        <w:jc w:val="both"/>
        <w:rPr>
          <w:rFonts w:cs="Arial"/>
        </w:rPr>
      </w:pPr>
    </w:p>
    <w:p w:rsidR="001C5DE4" w:rsidRPr="00F56A0B" w:rsidRDefault="001C5DE4" w:rsidP="00F56A0B">
      <w:pPr>
        <w:numPr>
          <w:ilvl w:val="0"/>
          <w:numId w:val="5"/>
        </w:numPr>
        <w:tabs>
          <w:tab w:val="clear" w:pos="1080"/>
          <w:tab w:val="num" w:pos="1440"/>
        </w:tabs>
        <w:spacing w:line="360" w:lineRule="auto"/>
        <w:ind w:left="1440"/>
        <w:jc w:val="both"/>
        <w:rPr>
          <w:rFonts w:cs="Arial"/>
        </w:rPr>
      </w:pPr>
      <w:r w:rsidRPr="00F56A0B">
        <w:rPr>
          <w:rFonts w:cs="Arial"/>
        </w:rPr>
        <w:t>Wher</w:t>
      </w:r>
      <w:r w:rsidR="00C63C6E" w:rsidRPr="00F56A0B">
        <w:rPr>
          <w:rFonts w:cs="Arial"/>
        </w:rPr>
        <w:t>e the retail pack is less than 2</w:t>
      </w:r>
      <w:r w:rsidRPr="00F56A0B">
        <w:rPr>
          <w:rFonts w:cs="Arial"/>
        </w:rPr>
        <w:t>00 grams and if the difference is not very large, one retail pack shall be considered as one incremental sample, resulting in an</w:t>
      </w:r>
      <w:r w:rsidR="00C63C6E" w:rsidRPr="00F56A0B">
        <w:rPr>
          <w:rFonts w:cs="Arial"/>
        </w:rPr>
        <w:t xml:space="preserve"> aggregate sample of less than 2</w:t>
      </w:r>
      <w:r w:rsidRPr="00F56A0B">
        <w:rPr>
          <w:rFonts w:cs="Arial"/>
        </w:rPr>
        <w:t>0</w:t>
      </w:r>
      <w:r w:rsidR="00926348" w:rsidRPr="00F56A0B">
        <w:rPr>
          <w:rFonts w:cs="Arial"/>
        </w:rPr>
        <w:t xml:space="preserve"> x 2</w:t>
      </w:r>
      <w:r w:rsidRPr="00F56A0B">
        <w:rPr>
          <w:rFonts w:cs="Arial"/>
        </w:rPr>
        <w:t xml:space="preserve"> kg. If the weight of the</w:t>
      </w:r>
      <w:r w:rsidR="00C63C6E" w:rsidRPr="00F56A0B">
        <w:rPr>
          <w:rFonts w:cs="Arial"/>
        </w:rPr>
        <w:t xml:space="preserve"> retail pack is much less than 2</w:t>
      </w:r>
      <w:r w:rsidRPr="00F56A0B">
        <w:rPr>
          <w:rFonts w:cs="Arial"/>
        </w:rPr>
        <w:t xml:space="preserve">00 grams, one incremental sample consist of </w:t>
      </w:r>
      <w:r w:rsidR="00C63C6E" w:rsidRPr="00F56A0B">
        <w:rPr>
          <w:rFonts w:cs="Arial"/>
        </w:rPr>
        <w:t>two or more packs, whereby the 2</w:t>
      </w:r>
      <w:r w:rsidRPr="00F56A0B">
        <w:rPr>
          <w:rFonts w:cs="Arial"/>
        </w:rPr>
        <w:t>00 grams are approximated as closely as possible.</w:t>
      </w:r>
    </w:p>
    <w:p w:rsidR="001C5DE4" w:rsidRDefault="001C5DE4" w:rsidP="00F56A0B">
      <w:pPr>
        <w:spacing w:line="360" w:lineRule="auto"/>
        <w:jc w:val="both"/>
        <w:rPr>
          <w:rFonts w:cs="Arial"/>
        </w:rPr>
      </w:pPr>
    </w:p>
    <w:p w:rsidR="00F56A0B" w:rsidRDefault="00F56A0B" w:rsidP="00F56A0B">
      <w:pPr>
        <w:spacing w:line="360" w:lineRule="auto"/>
        <w:jc w:val="both"/>
        <w:rPr>
          <w:rFonts w:cs="Arial"/>
        </w:rPr>
      </w:pPr>
    </w:p>
    <w:p w:rsidR="00F56A0B" w:rsidRDefault="00F56A0B" w:rsidP="00F56A0B">
      <w:pPr>
        <w:spacing w:line="360" w:lineRule="auto"/>
        <w:jc w:val="both"/>
        <w:rPr>
          <w:rFonts w:cs="Arial"/>
        </w:rPr>
      </w:pPr>
    </w:p>
    <w:p w:rsidR="00F56A0B" w:rsidRDefault="00F56A0B" w:rsidP="00F56A0B">
      <w:pPr>
        <w:spacing w:line="360" w:lineRule="auto"/>
        <w:jc w:val="both"/>
        <w:rPr>
          <w:rFonts w:cs="Arial"/>
        </w:rPr>
      </w:pPr>
    </w:p>
    <w:p w:rsidR="00F56A0B" w:rsidRDefault="00F56A0B" w:rsidP="00F56A0B">
      <w:pPr>
        <w:spacing w:line="360" w:lineRule="auto"/>
        <w:jc w:val="both"/>
        <w:rPr>
          <w:rFonts w:cs="Arial"/>
        </w:rPr>
      </w:pPr>
    </w:p>
    <w:p w:rsidR="00F56A0B" w:rsidRDefault="00F56A0B" w:rsidP="00F56A0B">
      <w:pPr>
        <w:spacing w:line="360" w:lineRule="auto"/>
        <w:jc w:val="both"/>
        <w:rPr>
          <w:rFonts w:cs="Arial"/>
        </w:rPr>
      </w:pPr>
    </w:p>
    <w:p w:rsidR="00F56A0B" w:rsidRDefault="00F56A0B" w:rsidP="00F56A0B">
      <w:pPr>
        <w:spacing w:line="360" w:lineRule="auto"/>
        <w:jc w:val="both"/>
        <w:rPr>
          <w:rFonts w:cs="Arial"/>
        </w:rPr>
      </w:pPr>
    </w:p>
    <w:p w:rsidR="00156FFB" w:rsidRDefault="00156FFB" w:rsidP="00F56A0B">
      <w:pPr>
        <w:spacing w:line="360" w:lineRule="auto"/>
        <w:jc w:val="both"/>
        <w:rPr>
          <w:rFonts w:cs="Arial"/>
        </w:rPr>
      </w:pPr>
    </w:p>
    <w:p w:rsidR="00156FFB" w:rsidRDefault="00156FFB" w:rsidP="00F56A0B">
      <w:pPr>
        <w:spacing w:line="360" w:lineRule="auto"/>
        <w:jc w:val="both"/>
        <w:rPr>
          <w:rFonts w:cs="Arial"/>
        </w:rPr>
      </w:pPr>
    </w:p>
    <w:p w:rsidR="00156FFB" w:rsidRDefault="00156FFB" w:rsidP="00F56A0B">
      <w:pPr>
        <w:spacing w:line="360" w:lineRule="auto"/>
        <w:jc w:val="both"/>
        <w:rPr>
          <w:rFonts w:cs="Arial"/>
        </w:rPr>
      </w:pPr>
    </w:p>
    <w:p w:rsidR="00156FFB" w:rsidRPr="00F56A0B" w:rsidRDefault="00A625C8" w:rsidP="00F56A0B">
      <w:pPr>
        <w:spacing w:line="360" w:lineRule="auto"/>
        <w:jc w:val="both"/>
        <w:rPr>
          <w:rFonts w:cs="Arial"/>
        </w:rPr>
      </w:pPr>
      <w:r w:rsidRPr="000602CA">
        <w:rPr>
          <w:i/>
          <w:sz w:val="20"/>
          <w:szCs w:val="20"/>
        </w:rPr>
        <w:t xml:space="preserve">* </w:t>
      </w:r>
      <w:r w:rsidRPr="000602CA">
        <w:rPr>
          <w:sz w:val="20"/>
          <w:szCs w:val="20"/>
        </w:rPr>
        <w:t>20 kg shall be taken from the 40 kg sample and be kept for reference purposes in case of a dispute</w:t>
      </w:r>
      <w:r>
        <w:rPr>
          <w:sz w:val="20"/>
          <w:szCs w:val="20"/>
        </w:rPr>
        <w:t>.</w:t>
      </w:r>
    </w:p>
    <w:p w:rsidR="001C5DE4" w:rsidRPr="00F56A0B" w:rsidRDefault="001C5DE4" w:rsidP="00F56A0B">
      <w:pPr>
        <w:numPr>
          <w:ilvl w:val="2"/>
          <w:numId w:val="4"/>
        </w:numPr>
        <w:spacing w:line="360" w:lineRule="auto"/>
        <w:jc w:val="both"/>
        <w:rPr>
          <w:rFonts w:cs="Arial"/>
          <w:u w:val="single"/>
        </w:rPr>
      </w:pPr>
      <w:r w:rsidRPr="00F56A0B">
        <w:rPr>
          <w:rFonts w:cs="Arial"/>
          <w:u w:val="single"/>
        </w:rPr>
        <w:t>General survey of the method of sampling for groundnuts</w:t>
      </w:r>
    </w:p>
    <w:p w:rsidR="00E91F6E" w:rsidRPr="00F56A0B" w:rsidRDefault="00E91F6E" w:rsidP="00F56A0B">
      <w:pPr>
        <w:spacing w:line="360" w:lineRule="auto"/>
        <w:jc w:val="both"/>
        <w:rPr>
          <w:rFonts w:cs="Arial"/>
        </w:rPr>
      </w:pPr>
    </w:p>
    <w:p w:rsidR="001C5DE4" w:rsidRPr="00F56A0B" w:rsidRDefault="001C5DE4" w:rsidP="00F56A0B">
      <w:pPr>
        <w:spacing w:line="360" w:lineRule="auto"/>
        <w:jc w:val="both"/>
        <w:rPr>
          <w:rFonts w:cs="Arial"/>
        </w:rPr>
      </w:pPr>
      <w:r w:rsidRPr="00F56A0B">
        <w:rPr>
          <w:rFonts w:cs="Arial"/>
        </w:rPr>
        <w:t xml:space="preserve">Table </w:t>
      </w:r>
      <w:r w:rsidR="00C63C6E" w:rsidRPr="00F56A0B">
        <w:rPr>
          <w:rFonts w:cs="Arial"/>
        </w:rPr>
        <w:t>1</w:t>
      </w:r>
      <w:r w:rsidR="000602CA" w:rsidRPr="00F56A0B">
        <w:rPr>
          <w:rFonts w:cs="Arial"/>
        </w:rPr>
        <w:t xml:space="preserve">:  </w:t>
      </w:r>
      <w:r w:rsidRPr="00F56A0B">
        <w:rPr>
          <w:rFonts w:cs="Arial"/>
        </w:rPr>
        <w:t>Subdivision of lots into sublots depending on product and lot weight</w:t>
      </w:r>
    </w:p>
    <w:p w:rsidR="001C5DE4" w:rsidRPr="00F56A0B" w:rsidRDefault="001C5DE4" w:rsidP="00F56A0B">
      <w:pPr>
        <w:spacing w:line="36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1C5DE4" w:rsidRPr="000602CA">
        <w:tc>
          <w:tcPr>
            <w:tcW w:w="1914" w:type="dxa"/>
          </w:tcPr>
          <w:p w:rsidR="001C5DE4" w:rsidRPr="000602CA" w:rsidRDefault="001C5DE4" w:rsidP="00725293">
            <w:pPr>
              <w:spacing w:line="360" w:lineRule="auto"/>
              <w:jc w:val="center"/>
              <w:rPr>
                <w:b/>
                <w:sz w:val="20"/>
                <w:szCs w:val="20"/>
              </w:rPr>
            </w:pPr>
            <w:r w:rsidRPr="000602CA">
              <w:rPr>
                <w:b/>
                <w:sz w:val="20"/>
                <w:szCs w:val="20"/>
              </w:rPr>
              <w:t>Commodity</w:t>
            </w:r>
          </w:p>
        </w:tc>
        <w:tc>
          <w:tcPr>
            <w:tcW w:w="1914" w:type="dxa"/>
          </w:tcPr>
          <w:p w:rsidR="001C5DE4" w:rsidRPr="000602CA" w:rsidRDefault="001C5DE4" w:rsidP="00725293">
            <w:pPr>
              <w:spacing w:line="360" w:lineRule="auto"/>
              <w:jc w:val="center"/>
              <w:rPr>
                <w:b/>
                <w:sz w:val="20"/>
                <w:szCs w:val="20"/>
              </w:rPr>
            </w:pPr>
            <w:smartTag w:uri="urn:schemas-microsoft-com:office:smarttags" w:element="place">
              <w:r w:rsidRPr="000602CA">
                <w:rPr>
                  <w:b/>
                  <w:sz w:val="20"/>
                  <w:szCs w:val="20"/>
                </w:rPr>
                <w:t>Lot</w:t>
              </w:r>
            </w:smartTag>
            <w:r w:rsidRPr="000602CA">
              <w:rPr>
                <w:b/>
                <w:sz w:val="20"/>
                <w:szCs w:val="20"/>
              </w:rPr>
              <w:t xml:space="preserve"> weight (tonnes)</w:t>
            </w:r>
          </w:p>
        </w:tc>
        <w:tc>
          <w:tcPr>
            <w:tcW w:w="1914" w:type="dxa"/>
          </w:tcPr>
          <w:p w:rsidR="001C5DE4" w:rsidRPr="000602CA" w:rsidRDefault="001C5DE4" w:rsidP="00725293">
            <w:pPr>
              <w:spacing w:line="360" w:lineRule="auto"/>
              <w:jc w:val="center"/>
              <w:rPr>
                <w:b/>
                <w:sz w:val="20"/>
                <w:szCs w:val="20"/>
              </w:rPr>
            </w:pPr>
            <w:r w:rsidRPr="000602CA">
              <w:rPr>
                <w:b/>
                <w:sz w:val="20"/>
                <w:szCs w:val="20"/>
              </w:rPr>
              <w:t>Maximum weight of sublots</w:t>
            </w:r>
          </w:p>
        </w:tc>
        <w:tc>
          <w:tcPr>
            <w:tcW w:w="1914" w:type="dxa"/>
          </w:tcPr>
          <w:p w:rsidR="001C5DE4" w:rsidRPr="000602CA" w:rsidRDefault="001C5DE4" w:rsidP="00725293">
            <w:pPr>
              <w:spacing w:line="360" w:lineRule="auto"/>
              <w:jc w:val="center"/>
              <w:rPr>
                <w:b/>
                <w:sz w:val="20"/>
                <w:szCs w:val="20"/>
              </w:rPr>
            </w:pPr>
            <w:r w:rsidRPr="000602CA">
              <w:rPr>
                <w:b/>
                <w:sz w:val="20"/>
                <w:szCs w:val="20"/>
              </w:rPr>
              <w:t>Number of incremental samples per sublot</w:t>
            </w:r>
          </w:p>
        </w:tc>
        <w:tc>
          <w:tcPr>
            <w:tcW w:w="1915" w:type="dxa"/>
          </w:tcPr>
          <w:p w:rsidR="001C5DE4" w:rsidRPr="000602CA" w:rsidRDefault="001C5DE4" w:rsidP="00725293">
            <w:pPr>
              <w:spacing w:line="360" w:lineRule="auto"/>
              <w:jc w:val="center"/>
              <w:rPr>
                <w:b/>
                <w:sz w:val="20"/>
                <w:szCs w:val="20"/>
              </w:rPr>
            </w:pPr>
            <w:r w:rsidRPr="000602CA">
              <w:rPr>
                <w:b/>
                <w:sz w:val="20"/>
                <w:szCs w:val="20"/>
              </w:rPr>
              <w:t>Aggregate sample weight (sample)</w:t>
            </w:r>
          </w:p>
        </w:tc>
      </w:tr>
      <w:tr w:rsidR="001C5DE4" w:rsidRPr="000602CA">
        <w:trPr>
          <w:cantSplit/>
          <w:trHeight w:val="942"/>
        </w:trPr>
        <w:tc>
          <w:tcPr>
            <w:tcW w:w="1914" w:type="dxa"/>
            <w:vMerge w:val="restart"/>
          </w:tcPr>
          <w:p w:rsidR="001C5DE4" w:rsidRPr="000602CA" w:rsidRDefault="001C5DE4" w:rsidP="00725293">
            <w:pPr>
              <w:spacing w:line="360" w:lineRule="auto"/>
              <w:jc w:val="center"/>
              <w:rPr>
                <w:sz w:val="20"/>
                <w:szCs w:val="20"/>
              </w:rPr>
            </w:pPr>
            <w:r w:rsidRPr="000602CA">
              <w:rPr>
                <w:sz w:val="20"/>
                <w:szCs w:val="20"/>
              </w:rPr>
              <w:t>Groundnuts</w:t>
            </w:r>
          </w:p>
          <w:p w:rsidR="001C5DE4" w:rsidRPr="000602CA" w:rsidRDefault="001C5DE4" w:rsidP="00725293">
            <w:pPr>
              <w:spacing w:line="360" w:lineRule="auto"/>
              <w:jc w:val="center"/>
              <w:rPr>
                <w:sz w:val="20"/>
                <w:szCs w:val="20"/>
              </w:rPr>
            </w:pPr>
          </w:p>
          <w:p w:rsidR="001C5DE4" w:rsidRPr="000602CA" w:rsidRDefault="001C5DE4" w:rsidP="00725293">
            <w:pPr>
              <w:spacing w:line="360" w:lineRule="auto"/>
              <w:jc w:val="center"/>
              <w:rPr>
                <w:sz w:val="20"/>
                <w:szCs w:val="20"/>
              </w:rPr>
            </w:pPr>
          </w:p>
        </w:tc>
        <w:tc>
          <w:tcPr>
            <w:tcW w:w="1914" w:type="dxa"/>
          </w:tcPr>
          <w:p w:rsidR="001C5DE4" w:rsidRPr="000602CA" w:rsidRDefault="001C5DE4" w:rsidP="00725293">
            <w:pPr>
              <w:spacing w:line="360" w:lineRule="auto"/>
              <w:jc w:val="center"/>
              <w:rPr>
                <w:sz w:val="20"/>
                <w:szCs w:val="20"/>
              </w:rPr>
            </w:pPr>
            <w:r w:rsidRPr="000602CA">
              <w:rPr>
                <w:rFonts w:cs="Arial"/>
                <w:sz w:val="20"/>
                <w:szCs w:val="20"/>
              </w:rPr>
              <w:t>≥ 5</w:t>
            </w:r>
            <w:r w:rsidR="00C63C6E" w:rsidRPr="000602CA">
              <w:rPr>
                <w:rFonts w:cs="Arial"/>
                <w:sz w:val="20"/>
                <w:szCs w:val="20"/>
              </w:rPr>
              <w:t>00</w:t>
            </w:r>
            <w:r w:rsidRPr="000602CA">
              <w:rPr>
                <w:rFonts w:cs="Arial"/>
                <w:sz w:val="20"/>
                <w:szCs w:val="20"/>
              </w:rPr>
              <w:t xml:space="preserve"> </w:t>
            </w:r>
          </w:p>
        </w:tc>
        <w:tc>
          <w:tcPr>
            <w:tcW w:w="1914" w:type="dxa"/>
          </w:tcPr>
          <w:p w:rsidR="001C5DE4" w:rsidRPr="000602CA" w:rsidRDefault="00C63C6E" w:rsidP="00725293">
            <w:pPr>
              <w:spacing w:line="360" w:lineRule="auto"/>
              <w:jc w:val="center"/>
              <w:rPr>
                <w:sz w:val="20"/>
                <w:szCs w:val="20"/>
              </w:rPr>
            </w:pPr>
            <w:r w:rsidRPr="000602CA">
              <w:rPr>
                <w:sz w:val="20"/>
                <w:szCs w:val="20"/>
              </w:rPr>
              <w:t>100</w:t>
            </w:r>
            <w:r w:rsidR="001C5DE4" w:rsidRPr="000602CA">
              <w:rPr>
                <w:sz w:val="20"/>
                <w:szCs w:val="20"/>
              </w:rPr>
              <w:t xml:space="preserve"> </w:t>
            </w:r>
            <w:r w:rsidR="001C5DE4" w:rsidRPr="000602CA">
              <w:rPr>
                <w:bCs/>
                <w:sz w:val="20"/>
                <w:szCs w:val="20"/>
              </w:rPr>
              <w:t>tons</w:t>
            </w:r>
          </w:p>
        </w:tc>
        <w:tc>
          <w:tcPr>
            <w:tcW w:w="1914" w:type="dxa"/>
          </w:tcPr>
          <w:p w:rsidR="001C5DE4" w:rsidRPr="000602CA" w:rsidRDefault="001C5DE4" w:rsidP="00725293">
            <w:pPr>
              <w:spacing w:line="360" w:lineRule="auto"/>
              <w:jc w:val="center"/>
              <w:rPr>
                <w:sz w:val="20"/>
                <w:szCs w:val="20"/>
              </w:rPr>
            </w:pPr>
            <w:r w:rsidRPr="000602CA">
              <w:rPr>
                <w:sz w:val="20"/>
                <w:szCs w:val="20"/>
              </w:rPr>
              <w:t>100</w:t>
            </w:r>
          </w:p>
        </w:tc>
        <w:tc>
          <w:tcPr>
            <w:tcW w:w="1915" w:type="dxa"/>
          </w:tcPr>
          <w:p w:rsidR="001C5DE4" w:rsidRPr="000602CA" w:rsidRDefault="00994EB4" w:rsidP="00994EB4">
            <w:pPr>
              <w:spacing w:line="360" w:lineRule="auto"/>
              <w:rPr>
                <w:sz w:val="20"/>
                <w:szCs w:val="20"/>
              </w:rPr>
            </w:pPr>
            <w:r w:rsidRPr="000602CA">
              <w:rPr>
                <w:sz w:val="20"/>
                <w:szCs w:val="20"/>
              </w:rPr>
              <w:t xml:space="preserve">       </w:t>
            </w:r>
            <w:r w:rsidR="003E3143" w:rsidRPr="000602CA">
              <w:rPr>
                <w:sz w:val="20"/>
                <w:szCs w:val="20"/>
              </w:rPr>
              <w:t xml:space="preserve"> ( </w:t>
            </w:r>
            <w:r w:rsidRPr="000602CA">
              <w:rPr>
                <w:sz w:val="20"/>
                <w:szCs w:val="20"/>
              </w:rPr>
              <w:t>2</w:t>
            </w:r>
            <w:r w:rsidR="001C5DE4" w:rsidRPr="000602CA">
              <w:rPr>
                <w:sz w:val="20"/>
                <w:szCs w:val="20"/>
              </w:rPr>
              <w:t>0</w:t>
            </w:r>
            <w:r w:rsidR="006D0AFD" w:rsidRPr="000602CA">
              <w:rPr>
                <w:sz w:val="20"/>
                <w:szCs w:val="20"/>
              </w:rPr>
              <w:t xml:space="preserve"> x 2</w:t>
            </w:r>
            <w:r w:rsidR="003E3143" w:rsidRPr="000602CA">
              <w:rPr>
                <w:sz w:val="20"/>
                <w:szCs w:val="20"/>
              </w:rPr>
              <w:t>)</w:t>
            </w:r>
          </w:p>
        </w:tc>
      </w:tr>
      <w:tr w:rsidR="001C5DE4" w:rsidRPr="000602CA">
        <w:trPr>
          <w:cantSplit/>
          <w:trHeight w:val="549"/>
        </w:trPr>
        <w:tc>
          <w:tcPr>
            <w:tcW w:w="1914" w:type="dxa"/>
            <w:vMerge/>
          </w:tcPr>
          <w:p w:rsidR="001C5DE4" w:rsidRPr="000602CA" w:rsidRDefault="001C5DE4" w:rsidP="00725293">
            <w:pPr>
              <w:spacing w:line="360" w:lineRule="auto"/>
              <w:jc w:val="center"/>
              <w:rPr>
                <w:sz w:val="20"/>
                <w:szCs w:val="20"/>
              </w:rPr>
            </w:pPr>
          </w:p>
        </w:tc>
        <w:tc>
          <w:tcPr>
            <w:tcW w:w="1914" w:type="dxa"/>
          </w:tcPr>
          <w:p w:rsidR="001C5DE4" w:rsidRPr="000602CA" w:rsidRDefault="001C5DE4" w:rsidP="00725293">
            <w:pPr>
              <w:spacing w:line="360" w:lineRule="auto"/>
              <w:jc w:val="center"/>
              <w:rPr>
                <w:sz w:val="20"/>
                <w:szCs w:val="20"/>
              </w:rPr>
            </w:pPr>
            <w:r w:rsidRPr="000602CA">
              <w:rPr>
                <w:rFonts w:cs="Arial"/>
                <w:sz w:val="20"/>
                <w:szCs w:val="20"/>
              </w:rPr>
              <w:t>&lt; 15</w:t>
            </w:r>
          </w:p>
        </w:tc>
        <w:tc>
          <w:tcPr>
            <w:tcW w:w="1914" w:type="dxa"/>
          </w:tcPr>
          <w:p w:rsidR="001C5DE4" w:rsidRPr="000602CA" w:rsidRDefault="001C5DE4" w:rsidP="00725293">
            <w:pPr>
              <w:spacing w:line="360" w:lineRule="auto"/>
              <w:jc w:val="center"/>
              <w:rPr>
                <w:sz w:val="20"/>
                <w:szCs w:val="20"/>
              </w:rPr>
            </w:pPr>
            <w:r w:rsidRPr="000602CA">
              <w:rPr>
                <w:sz w:val="20"/>
                <w:szCs w:val="20"/>
              </w:rPr>
              <w:t>-</w:t>
            </w:r>
          </w:p>
        </w:tc>
        <w:tc>
          <w:tcPr>
            <w:tcW w:w="1914" w:type="dxa"/>
          </w:tcPr>
          <w:p w:rsidR="001C5DE4" w:rsidRPr="000602CA" w:rsidRDefault="001C5DE4" w:rsidP="00725293">
            <w:pPr>
              <w:spacing w:line="360" w:lineRule="auto"/>
              <w:jc w:val="center"/>
              <w:rPr>
                <w:sz w:val="20"/>
                <w:szCs w:val="20"/>
              </w:rPr>
            </w:pPr>
            <w:r w:rsidRPr="000602CA">
              <w:rPr>
                <w:sz w:val="20"/>
                <w:szCs w:val="20"/>
              </w:rPr>
              <w:t>10 - 100</w:t>
            </w:r>
          </w:p>
        </w:tc>
        <w:tc>
          <w:tcPr>
            <w:tcW w:w="1915" w:type="dxa"/>
          </w:tcPr>
          <w:p w:rsidR="001C5DE4" w:rsidRPr="000602CA" w:rsidRDefault="005E3CD9" w:rsidP="005E3CD9">
            <w:pPr>
              <w:spacing w:line="360" w:lineRule="auto"/>
              <w:rPr>
                <w:sz w:val="20"/>
                <w:szCs w:val="20"/>
              </w:rPr>
            </w:pPr>
            <w:r w:rsidRPr="000602CA">
              <w:rPr>
                <w:rFonts w:cs="Arial"/>
                <w:sz w:val="20"/>
                <w:szCs w:val="20"/>
              </w:rPr>
              <w:t xml:space="preserve">        </w:t>
            </w:r>
            <w:r w:rsidR="006D62E2" w:rsidRPr="000602CA">
              <w:rPr>
                <w:rFonts w:cs="Arial"/>
                <w:sz w:val="20"/>
                <w:szCs w:val="20"/>
              </w:rPr>
              <w:t>(20 x 2)</w:t>
            </w:r>
          </w:p>
        </w:tc>
      </w:tr>
    </w:tbl>
    <w:p w:rsidR="003E3143" w:rsidRPr="000602CA" w:rsidRDefault="003E3143" w:rsidP="001C5DE4">
      <w:pPr>
        <w:rPr>
          <w:i/>
          <w:sz w:val="16"/>
          <w:szCs w:val="16"/>
        </w:rPr>
      </w:pPr>
    </w:p>
    <w:p w:rsidR="003E3143" w:rsidRPr="000602CA" w:rsidRDefault="008E7D80" w:rsidP="001C5DE4">
      <w:pPr>
        <w:rPr>
          <w:sz w:val="20"/>
          <w:szCs w:val="20"/>
        </w:rPr>
      </w:pPr>
      <w:r w:rsidRPr="000602CA">
        <w:rPr>
          <w:sz w:val="20"/>
          <w:szCs w:val="20"/>
        </w:rPr>
        <w:t xml:space="preserve">. </w:t>
      </w:r>
    </w:p>
    <w:p w:rsidR="003E3143" w:rsidRPr="00F56A0B" w:rsidRDefault="003E3143" w:rsidP="00F56A0B">
      <w:pPr>
        <w:spacing w:line="360" w:lineRule="auto"/>
        <w:jc w:val="both"/>
      </w:pPr>
    </w:p>
    <w:p w:rsidR="001C5DE4" w:rsidRPr="00F56A0B" w:rsidRDefault="001C5DE4" w:rsidP="00F56A0B">
      <w:pPr>
        <w:spacing w:line="360" w:lineRule="auto"/>
        <w:jc w:val="both"/>
        <w:rPr>
          <w:rFonts w:cs="Arial"/>
        </w:rPr>
      </w:pPr>
      <w:r w:rsidRPr="00F56A0B">
        <w:t>7.3.3.</w:t>
      </w:r>
      <w:r w:rsidRPr="00F56A0B">
        <w:tab/>
      </w:r>
      <w:r w:rsidRPr="00F56A0B">
        <w:rPr>
          <w:u w:val="single"/>
        </w:rPr>
        <w:t xml:space="preserve">Method of sampling for groundnuts (lots </w:t>
      </w:r>
      <w:r w:rsidRPr="00F56A0B">
        <w:rPr>
          <w:rFonts w:cs="Arial"/>
          <w:u w:val="single"/>
        </w:rPr>
        <w:t>≥ 15 tonnes)</w:t>
      </w:r>
    </w:p>
    <w:p w:rsidR="001C5DE4" w:rsidRPr="00F56A0B" w:rsidRDefault="001C5DE4" w:rsidP="00F56A0B">
      <w:pPr>
        <w:spacing w:line="360" w:lineRule="auto"/>
        <w:jc w:val="both"/>
        <w:rPr>
          <w:rFonts w:cs="Arial"/>
        </w:rPr>
      </w:pPr>
    </w:p>
    <w:p w:rsidR="001C5DE4" w:rsidRPr="00F56A0B" w:rsidRDefault="001C5DE4" w:rsidP="00F56A0B">
      <w:pPr>
        <w:spacing w:line="360" w:lineRule="auto"/>
        <w:ind w:left="1440" w:hanging="720"/>
        <w:jc w:val="both"/>
        <w:rPr>
          <w:rFonts w:cs="Arial"/>
        </w:rPr>
      </w:pPr>
      <w:r w:rsidRPr="00F56A0B">
        <w:rPr>
          <w:rFonts w:cs="Arial"/>
        </w:rPr>
        <w:t>(a)</w:t>
      </w:r>
      <w:r w:rsidRPr="00F56A0B">
        <w:rPr>
          <w:rFonts w:cs="Arial"/>
        </w:rPr>
        <w:tab/>
        <w:t>On condition that the sublot can be separated physically, each lot shall be subdivide</w:t>
      </w:r>
      <w:r w:rsidR="00994EB4" w:rsidRPr="00F56A0B">
        <w:rPr>
          <w:rFonts w:cs="Arial"/>
        </w:rPr>
        <w:t>d into sublots following Table 1</w:t>
      </w:r>
      <w:r w:rsidRPr="00F56A0B">
        <w:rPr>
          <w:rFonts w:cs="Arial"/>
        </w:rPr>
        <w:t>. Taking into account that the weight of the lot is not always an exact multiple of the weight of the sublots, the weight of the sublot may exceed the mentioned weight by a maximum of 20 %.</w:t>
      </w:r>
    </w:p>
    <w:p w:rsidR="001C5DE4" w:rsidRPr="00F56A0B" w:rsidRDefault="001C5DE4" w:rsidP="00F56A0B">
      <w:pPr>
        <w:spacing w:line="360" w:lineRule="auto"/>
        <w:jc w:val="both"/>
      </w:pPr>
    </w:p>
    <w:p w:rsidR="001C5DE4" w:rsidRPr="00F56A0B" w:rsidRDefault="001C5DE4" w:rsidP="00F56A0B">
      <w:pPr>
        <w:spacing w:line="360" w:lineRule="auto"/>
        <w:ind w:left="720"/>
        <w:jc w:val="both"/>
      </w:pPr>
      <w:r w:rsidRPr="00F56A0B">
        <w:t>(b)</w:t>
      </w:r>
      <w:r w:rsidRPr="00F56A0B">
        <w:tab/>
        <w:t>Each sublot shall be sampled separately.</w:t>
      </w:r>
    </w:p>
    <w:p w:rsidR="001C5DE4" w:rsidRPr="00F56A0B" w:rsidRDefault="001C5DE4" w:rsidP="00F56A0B">
      <w:pPr>
        <w:spacing w:line="360" w:lineRule="auto"/>
        <w:jc w:val="both"/>
      </w:pPr>
    </w:p>
    <w:p w:rsidR="001C5DE4" w:rsidRPr="00F56A0B" w:rsidRDefault="001C5DE4" w:rsidP="00F56A0B">
      <w:pPr>
        <w:spacing w:line="360" w:lineRule="auto"/>
        <w:ind w:left="720"/>
        <w:jc w:val="both"/>
      </w:pPr>
      <w:r w:rsidRPr="00F56A0B">
        <w:t>(c)</w:t>
      </w:r>
      <w:r w:rsidRPr="00F56A0B">
        <w:tab/>
        <w:t>Number of incremental samples: 100</w:t>
      </w:r>
    </w:p>
    <w:p w:rsidR="001C5DE4" w:rsidRPr="00F56A0B" w:rsidRDefault="001C5DE4" w:rsidP="00F56A0B">
      <w:pPr>
        <w:spacing w:line="360" w:lineRule="auto"/>
        <w:jc w:val="both"/>
      </w:pPr>
    </w:p>
    <w:p w:rsidR="001C5DE4" w:rsidRPr="00F56A0B" w:rsidRDefault="001C5DE4" w:rsidP="00F56A0B">
      <w:pPr>
        <w:spacing w:line="360" w:lineRule="auto"/>
        <w:ind w:left="1582" w:right="-143" w:hanging="862"/>
        <w:jc w:val="both"/>
      </w:pPr>
      <w:r w:rsidRPr="00F56A0B">
        <w:t>(d)</w:t>
      </w:r>
      <w:r w:rsidRPr="00F56A0B">
        <w:tab/>
        <w:t xml:space="preserve">Weight of the aggregate sample </w:t>
      </w:r>
      <w:r w:rsidR="00576114" w:rsidRPr="00F56A0B">
        <w:t>= (</w:t>
      </w:r>
      <w:r w:rsidR="003E3143" w:rsidRPr="00F56A0B">
        <w:t>20 x2)</w:t>
      </w:r>
      <w:r w:rsidR="00994EB4" w:rsidRPr="00F56A0B">
        <w:t xml:space="preserve"> </w:t>
      </w:r>
      <w:r w:rsidRPr="00F56A0B">
        <w:t xml:space="preserve">kg which shall </w:t>
      </w:r>
      <w:r w:rsidR="00576114" w:rsidRPr="00F56A0B">
        <w:t>be mixed and to be divided into</w:t>
      </w:r>
      <w:r w:rsidR="00BE5938" w:rsidRPr="00F56A0B">
        <w:t xml:space="preserve"> two </w:t>
      </w:r>
      <w:r w:rsidRPr="00F56A0B">
        <w:t xml:space="preserve">equal laboratory samples of 10 kg before </w:t>
      </w:r>
      <w:r w:rsidR="00DE63F8" w:rsidRPr="00F56A0B">
        <w:t>grinding/harmon</w:t>
      </w:r>
      <w:r w:rsidR="00B31FB7">
        <w:t>i</w:t>
      </w:r>
      <w:r w:rsidR="00DE63F8" w:rsidRPr="00F56A0B">
        <w:t>zing.</w:t>
      </w:r>
      <w:r w:rsidRPr="00F56A0B">
        <w:t xml:space="preserve"> </w:t>
      </w:r>
    </w:p>
    <w:p w:rsidR="001C5DE4" w:rsidRPr="00F56A0B" w:rsidRDefault="001C5DE4" w:rsidP="00F56A0B">
      <w:pPr>
        <w:tabs>
          <w:tab w:val="left" w:pos="8763"/>
        </w:tabs>
        <w:spacing w:line="360" w:lineRule="auto"/>
        <w:ind w:left="720" w:hanging="862"/>
        <w:jc w:val="both"/>
      </w:pPr>
    </w:p>
    <w:p w:rsidR="001C5DE4" w:rsidRPr="00F56A0B" w:rsidRDefault="005E3CD9" w:rsidP="00F56A0B">
      <w:pPr>
        <w:spacing w:line="360" w:lineRule="auto"/>
        <w:ind w:left="1440" w:hanging="720"/>
        <w:jc w:val="both"/>
      </w:pPr>
      <w:r w:rsidRPr="00F56A0B">
        <w:t>(e</w:t>
      </w:r>
      <w:r w:rsidR="001C5DE4" w:rsidRPr="00F56A0B">
        <w:t>)</w:t>
      </w:r>
      <w:r w:rsidR="001C5DE4" w:rsidRPr="00F56A0B">
        <w:tab/>
        <w:t>Each laboratory sample of 10 kg shall be separately ground finely and mixed thoroughly to achieve complete homogenisation.</w:t>
      </w:r>
    </w:p>
    <w:p w:rsidR="001C5DE4" w:rsidRDefault="001C5DE4" w:rsidP="00F56A0B">
      <w:pPr>
        <w:spacing w:line="360" w:lineRule="auto"/>
        <w:ind w:left="720" w:hanging="720"/>
        <w:jc w:val="both"/>
      </w:pPr>
    </w:p>
    <w:p w:rsidR="00F56A0B" w:rsidRDefault="00F56A0B" w:rsidP="00F56A0B">
      <w:pPr>
        <w:spacing w:line="360" w:lineRule="auto"/>
        <w:ind w:left="720" w:hanging="720"/>
        <w:jc w:val="both"/>
      </w:pPr>
    </w:p>
    <w:p w:rsidR="00F56A0B" w:rsidRDefault="00F56A0B" w:rsidP="00F56A0B">
      <w:pPr>
        <w:spacing w:line="360" w:lineRule="auto"/>
        <w:ind w:left="720" w:hanging="720"/>
        <w:jc w:val="both"/>
      </w:pPr>
    </w:p>
    <w:p w:rsidR="00F56A0B" w:rsidRPr="00F56A0B" w:rsidRDefault="00F56A0B" w:rsidP="00F56A0B">
      <w:pPr>
        <w:spacing w:line="360" w:lineRule="auto"/>
        <w:ind w:left="720" w:hanging="720"/>
        <w:jc w:val="both"/>
      </w:pPr>
    </w:p>
    <w:p w:rsidR="001C5DE4" w:rsidRPr="00F56A0B" w:rsidRDefault="001C5DE4" w:rsidP="00F56A0B">
      <w:pPr>
        <w:spacing w:line="360" w:lineRule="auto"/>
        <w:rPr>
          <w:u w:val="single"/>
        </w:rPr>
      </w:pPr>
      <w:r w:rsidRPr="00F56A0B">
        <w:t>7.3.4.</w:t>
      </w:r>
      <w:r w:rsidRPr="00F56A0B">
        <w:tab/>
      </w:r>
      <w:r w:rsidRPr="00F56A0B">
        <w:rPr>
          <w:u w:val="single"/>
        </w:rPr>
        <w:t xml:space="preserve">Method of sampling for groundnuts (lots </w:t>
      </w:r>
      <w:r w:rsidRPr="00F56A0B">
        <w:rPr>
          <w:rFonts w:cs="Arial"/>
          <w:u w:val="single"/>
        </w:rPr>
        <w:t>&lt;</w:t>
      </w:r>
      <w:r w:rsidRPr="00F56A0B">
        <w:rPr>
          <w:u w:val="single"/>
        </w:rPr>
        <w:t xml:space="preserve"> 15 tonnes)</w:t>
      </w:r>
    </w:p>
    <w:p w:rsidR="001C5DE4" w:rsidRPr="00F56A0B" w:rsidRDefault="001C5DE4" w:rsidP="00F56A0B">
      <w:pPr>
        <w:spacing w:line="360" w:lineRule="auto"/>
      </w:pPr>
    </w:p>
    <w:p w:rsidR="001C5DE4" w:rsidRPr="00F56A0B" w:rsidRDefault="001C5DE4" w:rsidP="00F56A0B">
      <w:pPr>
        <w:spacing w:line="360" w:lineRule="auto"/>
        <w:ind w:left="1440" w:hanging="720"/>
      </w:pPr>
      <w:r w:rsidRPr="00F56A0B">
        <w:t xml:space="preserve">(a) </w:t>
      </w:r>
      <w:r w:rsidRPr="00F56A0B">
        <w:tab/>
        <w:t>The number of incremental samples to be taken depends on the weight of the lot, with a minimum of 10 and a maximum of 100.</w:t>
      </w:r>
    </w:p>
    <w:p w:rsidR="001C5DE4" w:rsidRPr="00F56A0B" w:rsidRDefault="001C5DE4" w:rsidP="00F56A0B">
      <w:pPr>
        <w:spacing w:line="360" w:lineRule="auto"/>
        <w:ind w:left="720" w:hanging="720"/>
      </w:pPr>
    </w:p>
    <w:p w:rsidR="001C5DE4" w:rsidRPr="00F56A0B" w:rsidRDefault="001C5DE4" w:rsidP="00F56A0B">
      <w:pPr>
        <w:spacing w:line="360" w:lineRule="auto"/>
        <w:ind w:left="1440" w:hanging="720"/>
        <w:jc w:val="both"/>
      </w:pPr>
      <w:r w:rsidRPr="00F56A0B">
        <w:t>(b)</w:t>
      </w:r>
      <w:r w:rsidRPr="00F56A0B">
        <w:tab/>
        <w:t>The figures in the following Table</w:t>
      </w:r>
      <w:r w:rsidR="005269C0" w:rsidRPr="00F56A0B">
        <w:t xml:space="preserve"> 2</w:t>
      </w:r>
      <w:r w:rsidRPr="00F56A0B">
        <w:t xml:space="preserve"> may be used to determine the number of incremental samples to be taken and the subsequent division of the aggregate sample.</w:t>
      </w:r>
    </w:p>
    <w:p w:rsidR="001C5DE4" w:rsidRPr="00F56A0B" w:rsidRDefault="001C5DE4" w:rsidP="00F56A0B">
      <w:pPr>
        <w:spacing w:line="360" w:lineRule="auto"/>
        <w:ind w:left="720" w:hanging="720"/>
        <w:jc w:val="both"/>
      </w:pPr>
    </w:p>
    <w:p w:rsidR="001C5DE4" w:rsidRPr="00F56A0B" w:rsidRDefault="001C5DE4" w:rsidP="00F56A0B">
      <w:pPr>
        <w:jc w:val="both"/>
        <w:rPr>
          <w:u w:val="single"/>
        </w:rPr>
      </w:pPr>
      <w:r w:rsidRPr="00F56A0B">
        <w:rPr>
          <w:u w:val="single"/>
        </w:rPr>
        <w:t xml:space="preserve">Table </w:t>
      </w:r>
      <w:r w:rsidR="005269C0" w:rsidRPr="00F56A0B">
        <w:rPr>
          <w:u w:val="single"/>
        </w:rPr>
        <w:t>2</w:t>
      </w:r>
      <w:r w:rsidRPr="00F56A0B">
        <w:rPr>
          <w:u w:val="single"/>
        </w:rPr>
        <w:t>:</w:t>
      </w:r>
      <w:r w:rsidR="000602CA" w:rsidRPr="00F56A0B">
        <w:rPr>
          <w:u w:val="single"/>
        </w:rPr>
        <w:t xml:space="preserve">  </w:t>
      </w:r>
      <w:r w:rsidRPr="00F56A0B">
        <w:rPr>
          <w:u w:val="single"/>
        </w:rPr>
        <w:t>Number of incremental samples to be taken depending on the weight of the lot and number of subdivisions of the aggregate sample</w:t>
      </w:r>
    </w:p>
    <w:p w:rsidR="001C5DE4" w:rsidRDefault="001C5DE4" w:rsidP="001C5DE4">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1C5DE4" w:rsidRPr="000602CA">
        <w:tc>
          <w:tcPr>
            <w:tcW w:w="2392" w:type="dxa"/>
          </w:tcPr>
          <w:p w:rsidR="001C5DE4" w:rsidRPr="000602CA" w:rsidRDefault="001C5DE4" w:rsidP="00725293">
            <w:pPr>
              <w:jc w:val="center"/>
              <w:rPr>
                <w:sz w:val="20"/>
                <w:szCs w:val="20"/>
              </w:rPr>
            </w:pPr>
            <w:smartTag w:uri="urn:schemas-microsoft-com:office:smarttags" w:element="place">
              <w:r w:rsidRPr="000602CA">
                <w:rPr>
                  <w:sz w:val="20"/>
                  <w:szCs w:val="20"/>
                </w:rPr>
                <w:t>Lot</w:t>
              </w:r>
            </w:smartTag>
            <w:r w:rsidRPr="000602CA">
              <w:rPr>
                <w:sz w:val="20"/>
                <w:szCs w:val="20"/>
              </w:rPr>
              <w:t xml:space="preserve"> weight (tonnes)</w:t>
            </w:r>
          </w:p>
        </w:tc>
        <w:tc>
          <w:tcPr>
            <w:tcW w:w="2393" w:type="dxa"/>
          </w:tcPr>
          <w:p w:rsidR="001C5DE4" w:rsidRPr="000602CA" w:rsidRDefault="001C5DE4" w:rsidP="00725293">
            <w:pPr>
              <w:jc w:val="center"/>
              <w:rPr>
                <w:sz w:val="20"/>
                <w:szCs w:val="20"/>
              </w:rPr>
            </w:pPr>
            <w:r w:rsidRPr="000602CA">
              <w:rPr>
                <w:sz w:val="20"/>
                <w:szCs w:val="20"/>
              </w:rPr>
              <w:t>Number of incremental samples</w:t>
            </w:r>
          </w:p>
        </w:tc>
        <w:tc>
          <w:tcPr>
            <w:tcW w:w="2393" w:type="dxa"/>
          </w:tcPr>
          <w:p w:rsidR="001C5DE4" w:rsidRPr="000602CA" w:rsidRDefault="001C5DE4" w:rsidP="00725293">
            <w:pPr>
              <w:jc w:val="center"/>
              <w:rPr>
                <w:sz w:val="20"/>
                <w:szCs w:val="20"/>
              </w:rPr>
            </w:pPr>
            <w:r w:rsidRPr="000602CA">
              <w:rPr>
                <w:sz w:val="20"/>
                <w:szCs w:val="20"/>
              </w:rPr>
              <w:t>Aggregate sample Weight (kg) (in case of retail packings, weight of aggregate sample can diverge – refer to 7.3.1)</w:t>
            </w:r>
          </w:p>
        </w:tc>
        <w:tc>
          <w:tcPr>
            <w:tcW w:w="2393" w:type="dxa"/>
          </w:tcPr>
          <w:p w:rsidR="001C5DE4" w:rsidRPr="000602CA" w:rsidRDefault="001C5DE4" w:rsidP="00725293">
            <w:pPr>
              <w:jc w:val="center"/>
              <w:rPr>
                <w:sz w:val="20"/>
                <w:szCs w:val="20"/>
              </w:rPr>
            </w:pPr>
            <w:r w:rsidRPr="000602CA">
              <w:rPr>
                <w:sz w:val="20"/>
                <w:szCs w:val="20"/>
              </w:rPr>
              <w:t>Number of laboratory samples from aggregate sample</w:t>
            </w:r>
          </w:p>
        </w:tc>
      </w:tr>
      <w:tr w:rsidR="001C5DE4" w:rsidRPr="000602CA">
        <w:tc>
          <w:tcPr>
            <w:tcW w:w="2392" w:type="dxa"/>
          </w:tcPr>
          <w:p w:rsidR="001C5DE4" w:rsidRPr="000602CA" w:rsidRDefault="001C5DE4" w:rsidP="00725293">
            <w:pPr>
              <w:rPr>
                <w:sz w:val="20"/>
                <w:szCs w:val="20"/>
              </w:rPr>
            </w:pPr>
            <w:r w:rsidRPr="000602CA">
              <w:rPr>
                <w:rFonts w:cs="Arial"/>
                <w:sz w:val="20"/>
                <w:szCs w:val="20"/>
              </w:rPr>
              <w:t>≤</w:t>
            </w:r>
            <w:r w:rsidRPr="000602CA">
              <w:rPr>
                <w:sz w:val="20"/>
                <w:szCs w:val="20"/>
              </w:rPr>
              <w:t xml:space="preserve"> 0,1</w:t>
            </w:r>
          </w:p>
        </w:tc>
        <w:tc>
          <w:tcPr>
            <w:tcW w:w="2393" w:type="dxa"/>
          </w:tcPr>
          <w:p w:rsidR="001C5DE4" w:rsidRPr="000602CA" w:rsidRDefault="001C5DE4" w:rsidP="00725293">
            <w:pPr>
              <w:rPr>
                <w:sz w:val="20"/>
                <w:szCs w:val="20"/>
              </w:rPr>
            </w:pPr>
            <w:r w:rsidRPr="000602CA">
              <w:rPr>
                <w:sz w:val="20"/>
                <w:szCs w:val="20"/>
              </w:rPr>
              <w:t>10</w:t>
            </w:r>
          </w:p>
        </w:tc>
        <w:tc>
          <w:tcPr>
            <w:tcW w:w="2393" w:type="dxa"/>
          </w:tcPr>
          <w:p w:rsidR="001C5DE4" w:rsidRPr="000602CA" w:rsidRDefault="001C5DE4" w:rsidP="00725293">
            <w:pPr>
              <w:rPr>
                <w:bCs/>
                <w:sz w:val="20"/>
                <w:szCs w:val="20"/>
              </w:rPr>
            </w:pPr>
            <w:r w:rsidRPr="000602CA">
              <w:rPr>
                <w:bCs/>
                <w:sz w:val="20"/>
                <w:szCs w:val="20"/>
              </w:rPr>
              <w:t xml:space="preserve"> </w:t>
            </w:r>
            <w:r w:rsidR="005269C0" w:rsidRPr="000602CA">
              <w:rPr>
                <w:bCs/>
                <w:sz w:val="20"/>
                <w:szCs w:val="20"/>
              </w:rPr>
              <w:t>2</w:t>
            </w:r>
            <w:r w:rsidRPr="000602CA">
              <w:rPr>
                <w:bCs/>
                <w:sz w:val="20"/>
                <w:szCs w:val="20"/>
              </w:rPr>
              <w:t xml:space="preserve">    </w:t>
            </w:r>
          </w:p>
        </w:tc>
        <w:tc>
          <w:tcPr>
            <w:tcW w:w="2393" w:type="dxa"/>
          </w:tcPr>
          <w:p w:rsidR="001C5DE4" w:rsidRPr="000602CA" w:rsidRDefault="001C5DE4" w:rsidP="00725293">
            <w:pPr>
              <w:rPr>
                <w:sz w:val="20"/>
                <w:szCs w:val="20"/>
              </w:rPr>
            </w:pPr>
            <w:r w:rsidRPr="000602CA">
              <w:rPr>
                <w:sz w:val="20"/>
                <w:szCs w:val="20"/>
              </w:rPr>
              <w:t>1 (no division)</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w:t>
            </w:r>
            <w:r w:rsidRPr="000602CA">
              <w:rPr>
                <w:sz w:val="20"/>
                <w:szCs w:val="20"/>
              </w:rPr>
              <w:t xml:space="preserve">0,1 - </w:t>
            </w:r>
            <w:r w:rsidRPr="000602CA">
              <w:rPr>
                <w:rFonts w:cs="Arial"/>
                <w:sz w:val="20"/>
                <w:szCs w:val="20"/>
              </w:rPr>
              <w:t>≤ 0,2</w:t>
            </w:r>
          </w:p>
        </w:tc>
        <w:tc>
          <w:tcPr>
            <w:tcW w:w="2393" w:type="dxa"/>
          </w:tcPr>
          <w:p w:rsidR="001C5DE4" w:rsidRPr="000602CA" w:rsidRDefault="001C5DE4" w:rsidP="00725293">
            <w:pPr>
              <w:rPr>
                <w:sz w:val="20"/>
                <w:szCs w:val="20"/>
              </w:rPr>
            </w:pPr>
            <w:r w:rsidRPr="000602CA">
              <w:rPr>
                <w:sz w:val="20"/>
                <w:szCs w:val="20"/>
              </w:rPr>
              <w:t>15</w:t>
            </w:r>
          </w:p>
        </w:tc>
        <w:tc>
          <w:tcPr>
            <w:tcW w:w="2393" w:type="dxa"/>
          </w:tcPr>
          <w:p w:rsidR="001C5DE4" w:rsidRPr="000602CA" w:rsidRDefault="00576114" w:rsidP="00725293">
            <w:pPr>
              <w:rPr>
                <w:sz w:val="20"/>
                <w:szCs w:val="20"/>
              </w:rPr>
            </w:pPr>
            <w:r w:rsidRPr="000602CA">
              <w:rPr>
                <w:sz w:val="20"/>
                <w:szCs w:val="20"/>
              </w:rPr>
              <w:t xml:space="preserve"> 3</w:t>
            </w:r>
          </w:p>
        </w:tc>
        <w:tc>
          <w:tcPr>
            <w:tcW w:w="2393" w:type="dxa"/>
          </w:tcPr>
          <w:p w:rsidR="001C5DE4" w:rsidRPr="000602CA" w:rsidRDefault="001C5DE4" w:rsidP="00725293">
            <w:pPr>
              <w:rPr>
                <w:sz w:val="20"/>
                <w:szCs w:val="20"/>
              </w:rPr>
            </w:pPr>
            <w:r w:rsidRPr="000602CA">
              <w:rPr>
                <w:sz w:val="20"/>
                <w:szCs w:val="20"/>
              </w:rPr>
              <w:t>1 (no division)</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w:t>
            </w:r>
            <w:r w:rsidRPr="000602CA">
              <w:rPr>
                <w:sz w:val="20"/>
                <w:szCs w:val="20"/>
              </w:rPr>
              <w:t xml:space="preserve">0,2 - </w:t>
            </w:r>
            <w:r w:rsidRPr="000602CA">
              <w:rPr>
                <w:rFonts w:cs="Arial"/>
                <w:sz w:val="20"/>
                <w:szCs w:val="20"/>
              </w:rPr>
              <w:t>≤ 0,5</w:t>
            </w:r>
          </w:p>
        </w:tc>
        <w:tc>
          <w:tcPr>
            <w:tcW w:w="2393" w:type="dxa"/>
          </w:tcPr>
          <w:p w:rsidR="001C5DE4" w:rsidRPr="000602CA" w:rsidRDefault="001C5DE4" w:rsidP="00725293">
            <w:pPr>
              <w:rPr>
                <w:sz w:val="20"/>
                <w:szCs w:val="20"/>
              </w:rPr>
            </w:pPr>
            <w:r w:rsidRPr="000602CA">
              <w:rPr>
                <w:sz w:val="20"/>
                <w:szCs w:val="20"/>
              </w:rPr>
              <w:t>20</w:t>
            </w:r>
          </w:p>
        </w:tc>
        <w:tc>
          <w:tcPr>
            <w:tcW w:w="2393" w:type="dxa"/>
          </w:tcPr>
          <w:p w:rsidR="001C5DE4" w:rsidRPr="000602CA" w:rsidRDefault="005269C0" w:rsidP="00725293">
            <w:pPr>
              <w:rPr>
                <w:sz w:val="20"/>
                <w:szCs w:val="20"/>
              </w:rPr>
            </w:pPr>
            <w:r w:rsidRPr="000602CA">
              <w:rPr>
                <w:sz w:val="20"/>
                <w:szCs w:val="20"/>
              </w:rPr>
              <w:t xml:space="preserve"> 4</w:t>
            </w:r>
          </w:p>
        </w:tc>
        <w:tc>
          <w:tcPr>
            <w:tcW w:w="2393" w:type="dxa"/>
          </w:tcPr>
          <w:p w:rsidR="001C5DE4" w:rsidRPr="000602CA" w:rsidRDefault="001C5DE4" w:rsidP="00725293">
            <w:pPr>
              <w:rPr>
                <w:sz w:val="20"/>
                <w:szCs w:val="20"/>
              </w:rPr>
            </w:pPr>
            <w:r w:rsidRPr="000602CA">
              <w:rPr>
                <w:sz w:val="20"/>
                <w:szCs w:val="20"/>
              </w:rPr>
              <w:t>1 (no division)</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w:t>
            </w:r>
            <w:r w:rsidRPr="000602CA">
              <w:rPr>
                <w:sz w:val="20"/>
                <w:szCs w:val="20"/>
              </w:rPr>
              <w:t xml:space="preserve">0,5 - </w:t>
            </w:r>
            <w:r w:rsidRPr="000602CA">
              <w:rPr>
                <w:rFonts w:cs="Arial"/>
                <w:sz w:val="20"/>
                <w:szCs w:val="20"/>
              </w:rPr>
              <w:t>≤ 1,0</w:t>
            </w:r>
          </w:p>
        </w:tc>
        <w:tc>
          <w:tcPr>
            <w:tcW w:w="2393" w:type="dxa"/>
          </w:tcPr>
          <w:p w:rsidR="001C5DE4" w:rsidRPr="000602CA" w:rsidRDefault="001C5DE4" w:rsidP="00725293">
            <w:pPr>
              <w:rPr>
                <w:sz w:val="20"/>
                <w:szCs w:val="20"/>
              </w:rPr>
            </w:pPr>
            <w:r w:rsidRPr="000602CA">
              <w:rPr>
                <w:sz w:val="20"/>
                <w:szCs w:val="20"/>
              </w:rPr>
              <w:t>30</w:t>
            </w:r>
          </w:p>
        </w:tc>
        <w:tc>
          <w:tcPr>
            <w:tcW w:w="2393" w:type="dxa"/>
          </w:tcPr>
          <w:p w:rsidR="001C5DE4" w:rsidRPr="000602CA" w:rsidRDefault="001C5DE4" w:rsidP="00725293">
            <w:pPr>
              <w:rPr>
                <w:sz w:val="20"/>
                <w:szCs w:val="20"/>
              </w:rPr>
            </w:pPr>
            <w:r w:rsidRPr="000602CA">
              <w:rPr>
                <w:sz w:val="20"/>
                <w:szCs w:val="20"/>
              </w:rPr>
              <w:t xml:space="preserve"> </w:t>
            </w:r>
            <w:r w:rsidR="005269C0" w:rsidRPr="000602CA">
              <w:rPr>
                <w:sz w:val="20"/>
                <w:szCs w:val="20"/>
              </w:rPr>
              <w:t>6</w:t>
            </w:r>
          </w:p>
        </w:tc>
        <w:tc>
          <w:tcPr>
            <w:tcW w:w="2393" w:type="dxa"/>
          </w:tcPr>
          <w:p w:rsidR="001C5DE4" w:rsidRPr="000602CA" w:rsidRDefault="001C5DE4" w:rsidP="00725293">
            <w:pPr>
              <w:rPr>
                <w:sz w:val="20"/>
                <w:szCs w:val="20"/>
              </w:rPr>
            </w:pPr>
            <w:r w:rsidRPr="000602CA">
              <w:rPr>
                <w:sz w:val="20"/>
                <w:szCs w:val="20"/>
              </w:rPr>
              <w:t>1 (no division)</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&gt;1</w:t>
            </w:r>
            <w:r w:rsidRPr="000602CA">
              <w:rPr>
                <w:sz w:val="20"/>
                <w:szCs w:val="20"/>
              </w:rPr>
              <w:t xml:space="preserve">,0 - </w:t>
            </w:r>
            <w:r w:rsidRPr="000602CA">
              <w:rPr>
                <w:rFonts w:cs="Arial"/>
                <w:sz w:val="20"/>
                <w:szCs w:val="20"/>
              </w:rPr>
              <w:t>≤ 2,0</w:t>
            </w:r>
          </w:p>
        </w:tc>
        <w:tc>
          <w:tcPr>
            <w:tcW w:w="2393" w:type="dxa"/>
          </w:tcPr>
          <w:p w:rsidR="001C5DE4" w:rsidRPr="000602CA" w:rsidRDefault="001C5DE4" w:rsidP="00725293">
            <w:pPr>
              <w:rPr>
                <w:sz w:val="20"/>
                <w:szCs w:val="20"/>
              </w:rPr>
            </w:pPr>
            <w:r w:rsidRPr="000602CA">
              <w:rPr>
                <w:sz w:val="20"/>
                <w:szCs w:val="20"/>
              </w:rPr>
              <w:t>40</w:t>
            </w:r>
          </w:p>
        </w:tc>
        <w:tc>
          <w:tcPr>
            <w:tcW w:w="2393" w:type="dxa"/>
          </w:tcPr>
          <w:p w:rsidR="001C5DE4" w:rsidRPr="000602CA" w:rsidRDefault="00515F0C" w:rsidP="00725293">
            <w:pPr>
              <w:rPr>
                <w:sz w:val="20"/>
                <w:szCs w:val="20"/>
              </w:rPr>
            </w:pPr>
            <w:r w:rsidRPr="000602CA">
              <w:rPr>
                <w:sz w:val="20"/>
                <w:szCs w:val="20"/>
              </w:rPr>
              <w:t xml:space="preserve"> </w:t>
            </w:r>
            <w:r w:rsidR="00576114" w:rsidRPr="000602CA">
              <w:rPr>
                <w:sz w:val="20"/>
                <w:szCs w:val="20"/>
              </w:rPr>
              <w:t xml:space="preserve">8 </w:t>
            </w:r>
            <w:r w:rsidR="005269C0" w:rsidRPr="000602CA">
              <w:rPr>
                <w:sz w:val="20"/>
                <w:szCs w:val="20"/>
              </w:rPr>
              <w:t>(-</w:t>
            </w:r>
            <w:r w:rsidR="005269C0" w:rsidRPr="000602CA">
              <w:rPr>
                <w:rFonts w:cs="Arial"/>
                <w:sz w:val="20"/>
                <w:szCs w:val="20"/>
              </w:rPr>
              <w:t>&lt;</w:t>
            </w:r>
            <w:r w:rsidR="005269C0" w:rsidRPr="000602CA">
              <w:rPr>
                <w:sz w:val="20"/>
                <w:szCs w:val="20"/>
              </w:rPr>
              <w:t xml:space="preserve"> 12 kg)  </w:t>
            </w:r>
          </w:p>
        </w:tc>
        <w:tc>
          <w:tcPr>
            <w:tcW w:w="2393" w:type="dxa"/>
          </w:tcPr>
          <w:p w:rsidR="001C5DE4" w:rsidRPr="000602CA" w:rsidRDefault="005269C0" w:rsidP="00725293">
            <w:pPr>
              <w:rPr>
                <w:sz w:val="20"/>
                <w:szCs w:val="20"/>
              </w:rPr>
            </w:pPr>
            <w:r w:rsidRPr="000602CA">
              <w:rPr>
                <w:sz w:val="20"/>
                <w:szCs w:val="20"/>
              </w:rPr>
              <w:t>1 (no division)</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&gt;2</w:t>
            </w:r>
            <w:r w:rsidRPr="000602CA">
              <w:rPr>
                <w:sz w:val="20"/>
                <w:szCs w:val="20"/>
              </w:rPr>
              <w:t xml:space="preserve">,0 - </w:t>
            </w:r>
            <w:r w:rsidRPr="000602CA">
              <w:rPr>
                <w:rFonts w:cs="Arial"/>
                <w:sz w:val="20"/>
                <w:szCs w:val="20"/>
              </w:rPr>
              <w:t>≤ 5,0</w:t>
            </w:r>
          </w:p>
        </w:tc>
        <w:tc>
          <w:tcPr>
            <w:tcW w:w="2393" w:type="dxa"/>
          </w:tcPr>
          <w:p w:rsidR="001C5DE4" w:rsidRPr="000602CA" w:rsidRDefault="001C5DE4" w:rsidP="00725293">
            <w:pPr>
              <w:rPr>
                <w:sz w:val="20"/>
                <w:szCs w:val="20"/>
              </w:rPr>
            </w:pPr>
            <w:r w:rsidRPr="000602CA">
              <w:rPr>
                <w:sz w:val="20"/>
                <w:szCs w:val="20"/>
              </w:rPr>
              <w:t>60</w:t>
            </w:r>
          </w:p>
        </w:tc>
        <w:tc>
          <w:tcPr>
            <w:tcW w:w="2393" w:type="dxa"/>
          </w:tcPr>
          <w:p w:rsidR="001C5DE4" w:rsidRPr="000602CA" w:rsidRDefault="005269C0" w:rsidP="00725293">
            <w:pPr>
              <w:rPr>
                <w:sz w:val="20"/>
                <w:szCs w:val="20"/>
              </w:rPr>
            </w:pPr>
            <w:r w:rsidRPr="000602CA">
              <w:rPr>
                <w:sz w:val="20"/>
                <w:szCs w:val="20"/>
              </w:rPr>
              <w:t xml:space="preserve"> 12</w:t>
            </w:r>
          </w:p>
        </w:tc>
        <w:tc>
          <w:tcPr>
            <w:tcW w:w="2393" w:type="dxa"/>
          </w:tcPr>
          <w:p w:rsidR="001C5DE4" w:rsidRPr="000602CA" w:rsidRDefault="001C5DE4" w:rsidP="00725293">
            <w:pPr>
              <w:rPr>
                <w:sz w:val="20"/>
                <w:szCs w:val="20"/>
              </w:rPr>
            </w:pPr>
            <w:r w:rsidRPr="000602CA">
              <w:rPr>
                <w:sz w:val="20"/>
                <w:szCs w:val="20"/>
              </w:rPr>
              <w:t>2</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&gt;5</w:t>
            </w:r>
            <w:r w:rsidRPr="000602CA">
              <w:rPr>
                <w:sz w:val="20"/>
                <w:szCs w:val="20"/>
              </w:rPr>
              <w:t xml:space="preserve">,0 - </w:t>
            </w:r>
            <w:r w:rsidRPr="000602CA">
              <w:rPr>
                <w:rFonts w:cs="Arial"/>
                <w:sz w:val="20"/>
                <w:szCs w:val="20"/>
              </w:rPr>
              <w:t>≤ 10,0</w:t>
            </w:r>
          </w:p>
        </w:tc>
        <w:tc>
          <w:tcPr>
            <w:tcW w:w="2393" w:type="dxa"/>
          </w:tcPr>
          <w:p w:rsidR="001C5DE4" w:rsidRPr="000602CA" w:rsidRDefault="001C5DE4" w:rsidP="00725293">
            <w:pPr>
              <w:rPr>
                <w:sz w:val="20"/>
                <w:szCs w:val="20"/>
              </w:rPr>
            </w:pPr>
            <w:r w:rsidRPr="000602CA">
              <w:rPr>
                <w:sz w:val="20"/>
                <w:szCs w:val="20"/>
              </w:rPr>
              <w:t>80</w:t>
            </w:r>
          </w:p>
        </w:tc>
        <w:tc>
          <w:tcPr>
            <w:tcW w:w="2393" w:type="dxa"/>
          </w:tcPr>
          <w:p w:rsidR="001C5DE4" w:rsidRPr="000602CA" w:rsidRDefault="005269C0" w:rsidP="00725293">
            <w:pPr>
              <w:rPr>
                <w:sz w:val="20"/>
                <w:szCs w:val="20"/>
              </w:rPr>
            </w:pPr>
            <w:r w:rsidRPr="000602CA">
              <w:rPr>
                <w:sz w:val="20"/>
                <w:szCs w:val="20"/>
              </w:rPr>
              <w:t xml:space="preserve"> 16</w:t>
            </w:r>
          </w:p>
        </w:tc>
        <w:tc>
          <w:tcPr>
            <w:tcW w:w="2393" w:type="dxa"/>
          </w:tcPr>
          <w:p w:rsidR="001C5DE4" w:rsidRPr="000602CA" w:rsidRDefault="005269C0" w:rsidP="00725293">
            <w:pPr>
              <w:rPr>
                <w:sz w:val="20"/>
                <w:szCs w:val="20"/>
              </w:rPr>
            </w:pPr>
            <w:r w:rsidRPr="000602CA">
              <w:rPr>
                <w:sz w:val="20"/>
                <w:szCs w:val="20"/>
              </w:rPr>
              <w:t>2</w:t>
            </w:r>
          </w:p>
        </w:tc>
      </w:tr>
      <w:tr w:rsidR="001C5DE4" w:rsidRPr="000602CA">
        <w:tc>
          <w:tcPr>
            <w:tcW w:w="2392" w:type="dxa"/>
          </w:tcPr>
          <w:p w:rsidR="001C5DE4" w:rsidRPr="000602CA" w:rsidRDefault="001C5DE4" w:rsidP="00725293">
            <w:pPr>
              <w:rPr>
                <w:sz w:val="20"/>
                <w:szCs w:val="20"/>
              </w:rPr>
            </w:pPr>
            <w:r w:rsidRPr="000602CA">
              <w:rPr>
                <w:rFonts w:cs="Arial"/>
                <w:sz w:val="20"/>
                <w:szCs w:val="20"/>
              </w:rPr>
              <w:t>&gt;10</w:t>
            </w:r>
            <w:r w:rsidRPr="000602CA">
              <w:rPr>
                <w:sz w:val="20"/>
                <w:szCs w:val="20"/>
              </w:rPr>
              <w:t xml:space="preserve">,0 - </w:t>
            </w:r>
            <w:r w:rsidRPr="000602CA">
              <w:rPr>
                <w:rFonts w:cs="Arial"/>
                <w:sz w:val="20"/>
                <w:szCs w:val="20"/>
              </w:rPr>
              <w:t>≤ 15,0</w:t>
            </w:r>
          </w:p>
        </w:tc>
        <w:tc>
          <w:tcPr>
            <w:tcW w:w="2393" w:type="dxa"/>
          </w:tcPr>
          <w:p w:rsidR="001C5DE4" w:rsidRPr="000602CA" w:rsidRDefault="001C5DE4" w:rsidP="00725293">
            <w:pPr>
              <w:rPr>
                <w:sz w:val="20"/>
                <w:szCs w:val="20"/>
              </w:rPr>
            </w:pPr>
            <w:r w:rsidRPr="000602CA">
              <w:rPr>
                <w:sz w:val="20"/>
                <w:szCs w:val="20"/>
              </w:rPr>
              <w:t>100</w:t>
            </w:r>
          </w:p>
        </w:tc>
        <w:tc>
          <w:tcPr>
            <w:tcW w:w="2393" w:type="dxa"/>
          </w:tcPr>
          <w:p w:rsidR="001C5DE4" w:rsidRPr="000602CA" w:rsidRDefault="005269C0" w:rsidP="00725293">
            <w:pPr>
              <w:rPr>
                <w:sz w:val="20"/>
                <w:szCs w:val="20"/>
              </w:rPr>
            </w:pPr>
            <w:r w:rsidRPr="000602CA">
              <w:rPr>
                <w:sz w:val="20"/>
                <w:szCs w:val="20"/>
              </w:rPr>
              <w:t xml:space="preserve"> 20</w:t>
            </w:r>
          </w:p>
        </w:tc>
        <w:tc>
          <w:tcPr>
            <w:tcW w:w="2393" w:type="dxa"/>
          </w:tcPr>
          <w:p w:rsidR="001C5DE4" w:rsidRPr="000602CA" w:rsidRDefault="00576114" w:rsidP="00725293">
            <w:pPr>
              <w:rPr>
                <w:sz w:val="20"/>
                <w:szCs w:val="20"/>
              </w:rPr>
            </w:pPr>
            <w:r w:rsidRPr="000602CA">
              <w:rPr>
                <w:sz w:val="20"/>
                <w:szCs w:val="20"/>
              </w:rPr>
              <w:t>2</w:t>
            </w:r>
          </w:p>
        </w:tc>
      </w:tr>
    </w:tbl>
    <w:p w:rsidR="001C5DE4" w:rsidRPr="000602CA" w:rsidRDefault="001C5DE4" w:rsidP="001C5DE4">
      <w:pPr>
        <w:ind w:left="720" w:hanging="720"/>
      </w:pPr>
    </w:p>
    <w:p w:rsidR="001C5DE4" w:rsidRPr="000602CA" w:rsidRDefault="001C5DE4" w:rsidP="00F56A0B">
      <w:pPr>
        <w:spacing w:line="360" w:lineRule="auto"/>
        <w:ind w:left="720" w:hanging="720"/>
      </w:pPr>
    </w:p>
    <w:p w:rsidR="001C5DE4" w:rsidRPr="000602CA" w:rsidRDefault="001C5DE4" w:rsidP="00F56A0B">
      <w:pPr>
        <w:numPr>
          <w:ilvl w:val="2"/>
          <w:numId w:val="6"/>
        </w:numPr>
        <w:tabs>
          <w:tab w:val="clear" w:pos="1440"/>
        </w:tabs>
        <w:spacing w:line="360" w:lineRule="auto"/>
        <w:ind w:left="720" w:hanging="720"/>
        <w:rPr>
          <w:u w:val="single"/>
        </w:rPr>
      </w:pPr>
      <w:r w:rsidRPr="000602CA">
        <w:rPr>
          <w:u w:val="single"/>
        </w:rPr>
        <w:t>Acceptance of lot or sublot</w:t>
      </w:r>
    </w:p>
    <w:p w:rsidR="001C5DE4" w:rsidRPr="000602CA" w:rsidRDefault="001C5DE4" w:rsidP="00F56A0B">
      <w:pPr>
        <w:spacing w:line="360" w:lineRule="auto"/>
        <w:rPr>
          <w:u w:val="single"/>
        </w:rPr>
      </w:pPr>
    </w:p>
    <w:p w:rsidR="001C5DE4" w:rsidRPr="000602CA" w:rsidRDefault="001C5DE4" w:rsidP="00F56A0B">
      <w:pPr>
        <w:spacing w:line="360" w:lineRule="auto"/>
        <w:ind w:left="720"/>
      </w:pPr>
      <w:r w:rsidRPr="000602CA">
        <w:t>(a)</w:t>
      </w:r>
      <w:r w:rsidRPr="000602CA">
        <w:tab/>
        <w:t>For groundnuts subjected to a sorting or other physical treatment:</w:t>
      </w:r>
    </w:p>
    <w:p w:rsidR="001C5DE4" w:rsidRPr="000602CA" w:rsidRDefault="001C5DE4" w:rsidP="00F56A0B">
      <w:pPr>
        <w:spacing w:line="360" w:lineRule="auto"/>
      </w:pPr>
    </w:p>
    <w:p w:rsidR="001C5DE4" w:rsidRPr="000602CA" w:rsidRDefault="001C5DE4" w:rsidP="00F56A0B">
      <w:pPr>
        <w:numPr>
          <w:ilvl w:val="0"/>
          <w:numId w:val="7"/>
        </w:numPr>
        <w:tabs>
          <w:tab w:val="clear" w:pos="1440"/>
          <w:tab w:val="num" w:pos="2160"/>
        </w:tabs>
        <w:spacing w:line="360" w:lineRule="auto"/>
        <w:ind w:left="2160"/>
        <w:jc w:val="both"/>
      </w:pPr>
      <w:r w:rsidRPr="000602CA">
        <w:t xml:space="preserve">acceptance if the average </w:t>
      </w:r>
      <w:r w:rsidR="00E027E9" w:rsidRPr="000602CA">
        <w:t xml:space="preserve">or highest sub sample test result </w:t>
      </w:r>
      <w:r w:rsidRPr="000602CA">
        <w:t>of the laboratory samples conforms to the maximum limit, taking into account the correction for recovery and measurement uncertainty.</w:t>
      </w:r>
    </w:p>
    <w:p w:rsidR="001C5DE4" w:rsidRPr="000602CA" w:rsidRDefault="001C5DE4" w:rsidP="00F56A0B">
      <w:pPr>
        <w:spacing w:line="360" w:lineRule="auto"/>
        <w:ind w:left="720"/>
        <w:jc w:val="both"/>
      </w:pPr>
    </w:p>
    <w:p w:rsidR="001C5DE4" w:rsidRPr="000602CA" w:rsidRDefault="001C5DE4" w:rsidP="00F56A0B">
      <w:pPr>
        <w:numPr>
          <w:ilvl w:val="0"/>
          <w:numId w:val="7"/>
        </w:numPr>
        <w:tabs>
          <w:tab w:val="clear" w:pos="1440"/>
          <w:tab w:val="num" w:pos="2160"/>
        </w:tabs>
        <w:spacing w:line="360" w:lineRule="auto"/>
        <w:ind w:left="2160"/>
        <w:jc w:val="both"/>
      </w:pPr>
      <w:r w:rsidRPr="000602CA">
        <w:t>rejection if the average of the laboratory samples exceeds the maximum limit beyond reasonable doubt taking into account the correction for recovery and measurement uncertainty.</w:t>
      </w:r>
    </w:p>
    <w:p w:rsidR="001C5DE4" w:rsidRPr="000602CA" w:rsidRDefault="001C5DE4" w:rsidP="00F56A0B">
      <w:pPr>
        <w:spacing w:line="360" w:lineRule="auto"/>
      </w:pPr>
    </w:p>
    <w:p w:rsidR="001C5DE4" w:rsidRPr="000602CA" w:rsidRDefault="001C5DE4" w:rsidP="00F56A0B">
      <w:pPr>
        <w:spacing w:line="360" w:lineRule="auto"/>
        <w:ind w:left="720"/>
      </w:pPr>
      <w:r w:rsidRPr="000602CA">
        <w:t>(b)</w:t>
      </w:r>
      <w:r w:rsidRPr="000602CA">
        <w:tab/>
        <w:t>For groundnuts intended for direct human consumption:</w:t>
      </w:r>
    </w:p>
    <w:p w:rsidR="001C5DE4" w:rsidRPr="000602CA" w:rsidRDefault="001C5DE4" w:rsidP="00F56A0B">
      <w:pPr>
        <w:spacing w:line="360" w:lineRule="auto"/>
      </w:pPr>
    </w:p>
    <w:p w:rsidR="001C5DE4" w:rsidRPr="000602CA" w:rsidRDefault="001C5DE4" w:rsidP="00F56A0B">
      <w:pPr>
        <w:numPr>
          <w:ilvl w:val="0"/>
          <w:numId w:val="8"/>
        </w:numPr>
        <w:tabs>
          <w:tab w:val="clear" w:pos="1440"/>
          <w:tab w:val="num" w:pos="2160"/>
        </w:tabs>
        <w:spacing w:line="360" w:lineRule="auto"/>
        <w:ind w:left="2160"/>
        <w:jc w:val="both"/>
      </w:pPr>
      <w:r w:rsidRPr="000602CA">
        <w:t xml:space="preserve">acceptance if </w:t>
      </w:r>
      <w:r w:rsidRPr="000602CA">
        <w:rPr>
          <w:bCs/>
        </w:rPr>
        <w:t>the average</w:t>
      </w:r>
      <w:r w:rsidRPr="000602CA">
        <w:rPr>
          <w:b/>
          <w:bCs/>
        </w:rPr>
        <w:t xml:space="preserve"> </w:t>
      </w:r>
      <w:r w:rsidR="00E027E9" w:rsidRPr="000602CA">
        <w:t>or highest sub sample test result</w:t>
      </w:r>
      <w:r w:rsidR="00E027E9" w:rsidRPr="000602CA">
        <w:rPr>
          <w:b/>
          <w:bCs/>
        </w:rPr>
        <w:t xml:space="preserve"> </w:t>
      </w:r>
      <w:r w:rsidRPr="000602CA">
        <w:t xml:space="preserve">of the laboratory samples </w:t>
      </w:r>
      <w:r w:rsidRPr="000602CA">
        <w:rPr>
          <w:bCs/>
        </w:rPr>
        <w:t>does not</w:t>
      </w:r>
      <w:r w:rsidRPr="000602CA">
        <w:t xml:space="preserve"> exceeds the maximum limit, taking into account the correction for recovery and measurement uncertainty, with the exception of the EU where the highest single sub-sample test result (of the 3) is applicable.</w:t>
      </w:r>
    </w:p>
    <w:p w:rsidR="001C5DE4" w:rsidRPr="000602CA" w:rsidRDefault="001C5DE4" w:rsidP="00F56A0B">
      <w:pPr>
        <w:spacing w:line="360" w:lineRule="auto"/>
        <w:ind w:left="720"/>
        <w:jc w:val="both"/>
      </w:pPr>
    </w:p>
    <w:p w:rsidR="001C5DE4" w:rsidRDefault="001C5DE4" w:rsidP="00F56A0B">
      <w:pPr>
        <w:numPr>
          <w:ilvl w:val="0"/>
          <w:numId w:val="8"/>
        </w:numPr>
        <w:tabs>
          <w:tab w:val="clear" w:pos="1440"/>
          <w:tab w:val="num" w:pos="2160"/>
        </w:tabs>
        <w:spacing w:line="360" w:lineRule="auto"/>
        <w:ind w:left="2160"/>
        <w:jc w:val="both"/>
      </w:pPr>
      <w:r w:rsidRPr="000602CA">
        <w:t xml:space="preserve">rejection if </w:t>
      </w:r>
      <w:r w:rsidRPr="000602CA">
        <w:rPr>
          <w:bCs/>
        </w:rPr>
        <w:t>the average</w:t>
      </w:r>
      <w:r w:rsidRPr="000602CA">
        <w:t xml:space="preserve"> of the laboratory</w:t>
      </w:r>
      <w:r>
        <w:t xml:space="preserve"> samples exceeds the maximum limit beyond reasonable doubt taking into account the correction for recovery and measurement uncertainty, with the exception of the EU where the highest single </w:t>
      </w:r>
      <w:r w:rsidR="00E027E9">
        <w:t>sub-sample test result (of the 2</w:t>
      </w:r>
      <w:r>
        <w:t>) is applicable.</w:t>
      </w:r>
    </w:p>
    <w:p w:rsidR="001C5DE4" w:rsidRDefault="001C5DE4" w:rsidP="00F56A0B">
      <w:pPr>
        <w:spacing w:line="360" w:lineRule="auto"/>
        <w:jc w:val="both"/>
      </w:pPr>
    </w:p>
    <w:p w:rsidR="001C5DE4" w:rsidRDefault="001C5DE4" w:rsidP="00F56A0B">
      <w:pPr>
        <w:spacing w:line="360" w:lineRule="auto"/>
        <w:ind w:left="720"/>
        <w:jc w:val="both"/>
      </w:pPr>
      <w:r>
        <w:t>(c)</w:t>
      </w:r>
      <w:r>
        <w:tab/>
        <w:t>In cases where the aggregate sample is 12 kg or less:</w:t>
      </w:r>
    </w:p>
    <w:p w:rsidR="001C5DE4" w:rsidRDefault="001C5DE4" w:rsidP="00F56A0B">
      <w:pPr>
        <w:spacing w:line="360" w:lineRule="auto"/>
        <w:jc w:val="both"/>
      </w:pPr>
    </w:p>
    <w:p w:rsidR="001C5DE4" w:rsidRDefault="001C5DE4" w:rsidP="00F56A0B">
      <w:pPr>
        <w:numPr>
          <w:ilvl w:val="0"/>
          <w:numId w:val="9"/>
        </w:numPr>
        <w:tabs>
          <w:tab w:val="clear" w:pos="1440"/>
          <w:tab w:val="num" w:pos="2160"/>
        </w:tabs>
        <w:spacing w:line="360" w:lineRule="auto"/>
        <w:ind w:left="2160"/>
        <w:jc w:val="both"/>
      </w:pPr>
      <w:r>
        <w:t>acceptance if the laboratory sample conforms to the maximum limit, taking accounts the correction for recovery and measurement uncertainty.</w:t>
      </w:r>
    </w:p>
    <w:p w:rsidR="001C5DE4" w:rsidRDefault="001C5DE4" w:rsidP="00F56A0B">
      <w:pPr>
        <w:spacing w:line="360" w:lineRule="auto"/>
        <w:ind w:left="720"/>
        <w:jc w:val="both"/>
      </w:pPr>
    </w:p>
    <w:p w:rsidR="001C5DE4" w:rsidRDefault="001C5DE4" w:rsidP="00F56A0B">
      <w:pPr>
        <w:numPr>
          <w:ilvl w:val="0"/>
          <w:numId w:val="9"/>
        </w:numPr>
        <w:tabs>
          <w:tab w:val="clear" w:pos="1440"/>
          <w:tab w:val="num" w:pos="2160"/>
        </w:tabs>
        <w:spacing w:line="360" w:lineRule="auto"/>
        <w:ind w:left="2160"/>
        <w:jc w:val="both"/>
      </w:pPr>
      <w:r>
        <w:t>rejection if the laboratory sample exceeds the maximum limit beyond reasonable doubt taking into account the correction for recovery and measurement uncertainty.</w:t>
      </w:r>
    </w:p>
    <w:p w:rsidR="000471DA" w:rsidRDefault="000471DA"/>
    <w:p w:rsidR="008E7D80" w:rsidRDefault="008E7D80">
      <w:pPr>
        <w:sectPr w:rsidR="008E7D80" w:rsidSect="00F56A0B">
          <w:pgSz w:w="11907" w:h="16840" w:code="9"/>
          <w:pgMar w:top="1418" w:right="1134" w:bottom="851" w:left="1418" w:header="1134" w:footer="567" w:gutter="0"/>
          <w:cols w:space="720"/>
          <w:titlePg/>
          <w:docGrid w:linePitch="360"/>
        </w:sectPr>
      </w:pPr>
    </w:p>
    <w:p w:rsidR="000471DA" w:rsidRDefault="00E03D8D">
      <w:pPr>
        <w:spacing w:line="360" w:lineRule="auto"/>
        <w:ind w:left="720" w:hanging="720"/>
        <w:jc w:val="both"/>
        <w:rPr>
          <w:sz w:val="20"/>
          <w:szCs w:val="20"/>
          <w:u w:val="single"/>
        </w:rPr>
      </w:pPr>
      <w:r>
        <w:rPr>
          <w:sz w:val="20"/>
          <w:szCs w:val="20"/>
        </w:rPr>
        <w:t>7.5</w:t>
      </w:r>
      <w:r w:rsidR="000471DA">
        <w:rPr>
          <w:sz w:val="20"/>
          <w:szCs w:val="20"/>
        </w:rPr>
        <w:tab/>
      </w:r>
      <w:r w:rsidR="000471DA">
        <w:rPr>
          <w:sz w:val="20"/>
          <w:szCs w:val="20"/>
          <w:u w:val="single"/>
        </w:rPr>
        <w:t>Schematic representation</w:t>
      </w:r>
    </w:p>
    <w:p w:rsidR="000471DA" w:rsidRDefault="000471DA">
      <w:pPr>
        <w:spacing w:line="360" w:lineRule="auto"/>
        <w:ind w:left="720" w:hanging="720"/>
        <w:jc w:val="center"/>
        <w:rPr>
          <w:b/>
          <w:sz w:val="20"/>
          <w:szCs w:val="20"/>
        </w:rPr>
      </w:pPr>
      <w:r>
        <w:rPr>
          <w:b/>
          <w:sz w:val="20"/>
          <w:szCs w:val="20"/>
        </w:rPr>
        <w:t>SCHEMATIC REPRESENTATION OF SAMPLING PROCEDURES</w:t>
      </w:r>
      <w:r w:rsidR="00F8795A">
        <w:rPr>
          <w:b/>
          <w:sz w:val="20"/>
          <w:szCs w:val="20"/>
        </w:rPr>
        <w:t xml:space="preserve"> FOR </w:t>
      </w:r>
      <w:r w:rsidR="000C7268">
        <w:rPr>
          <w:b/>
          <w:sz w:val="20"/>
          <w:szCs w:val="20"/>
        </w:rPr>
        <w:t>ALL GRAINS</w:t>
      </w:r>
      <w:r w:rsidR="00F8795A">
        <w:rPr>
          <w:b/>
          <w:sz w:val="20"/>
          <w:szCs w:val="20"/>
        </w:rPr>
        <w:t xml:space="preserve">, </w:t>
      </w:r>
      <w:r w:rsidR="000C7268">
        <w:rPr>
          <w:b/>
          <w:sz w:val="20"/>
          <w:szCs w:val="20"/>
        </w:rPr>
        <w:t>OILSEEDS</w:t>
      </w:r>
      <w:r w:rsidR="00534B95">
        <w:rPr>
          <w:b/>
          <w:sz w:val="20"/>
          <w:szCs w:val="20"/>
        </w:rPr>
        <w:t xml:space="preserve"> </w:t>
      </w:r>
      <w:r w:rsidR="00F8795A">
        <w:rPr>
          <w:b/>
          <w:sz w:val="20"/>
          <w:szCs w:val="20"/>
        </w:rPr>
        <w:t>AND GROUNDNUTS</w:t>
      </w:r>
    </w:p>
    <w:p w:rsidR="000471DA" w:rsidRDefault="000471DA">
      <w:pPr>
        <w:tabs>
          <w:tab w:val="left" w:pos="240"/>
        </w:tabs>
        <w:ind w:left="720" w:hanging="720"/>
        <w:jc w:val="both"/>
        <w:rPr>
          <w:b/>
          <w:bCs/>
          <w:sz w:val="16"/>
          <w:u w:val="single"/>
        </w:rPr>
      </w:pPr>
    </w:p>
    <w:p w:rsidR="000471DA" w:rsidRDefault="000471DA">
      <w:pPr>
        <w:tabs>
          <w:tab w:val="left" w:pos="240"/>
        </w:tabs>
        <w:ind w:left="720" w:hanging="720"/>
        <w:jc w:val="both"/>
        <w:rPr>
          <w:b/>
          <w:bCs/>
          <w:sz w:val="16"/>
        </w:rPr>
      </w:pPr>
      <w:r>
        <w:rPr>
          <w:b/>
          <w:bCs/>
          <w:sz w:val="16"/>
        </w:rPr>
        <w:tab/>
      </w:r>
      <w:r>
        <w:rPr>
          <w:b/>
          <w:bCs/>
          <w:sz w:val="16"/>
        </w:rPr>
        <w:tab/>
      </w:r>
      <w:r>
        <w:rPr>
          <w:b/>
          <w:bCs/>
          <w:sz w:val="16"/>
        </w:rPr>
        <w:tab/>
      </w:r>
      <w:r>
        <w:rPr>
          <w:b/>
          <w:bCs/>
          <w:sz w:val="16"/>
        </w:rPr>
        <w:tab/>
      </w:r>
      <w:r>
        <w:rPr>
          <w:b/>
          <w:bCs/>
          <w:sz w:val="16"/>
        </w:rPr>
        <w:tab/>
        <w:t>Consignment and primary samples</w:t>
      </w:r>
    </w:p>
    <w:p w:rsidR="000471DA" w:rsidRDefault="000471DA">
      <w:pPr>
        <w:tabs>
          <w:tab w:val="left" w:pos="240"/>
        </w:tabs>
        <w:ind w:left="720" w:hanging="720"/>
        <w:jc w:val="both"/>
        <w:rPr>
          <w:sz w:val="16"/>
        </w:rPr>
      </w:pPr>
      <w:r>
        <w:rPr>
          <w:b/>
          <w:bCs/>
          <w:sz w:val="16"/>
        </w:rPr>
        <w:tab/>
      </w:r>
      <w:r>
        <w:rPr>
          <w:b/>
          <w:bCs/>
          <w:sz w:val="16"/>
        </w:rPr>
        <w:tab/>
      </w:r>
      <w:r>
        <w:rPr>
          <w:b/>
          <w:bCs/>
          <w:sz w:val="16"/>
        </w:rPr>
        <w:tab/>
      </w:r>
      <w:r>
        <w:rPr>
          <w:b/>
          <w:bCs/>
          <w:sz w:val="16"/>
        </w:rPr>
        <w:tab/>
      </w:r>
      <w:r>
        <w:rPr>
          <w:b/>
          <w:bCs/>
          <w:sz w:val="16"/>
        </w:rPr>
        <w:tab/>
      </w:r>
      <w:r>
        <w:rPr>
          <w:sz w:val="16"/>
        </w:rPr>
        <w:t>3,5 and 10 primary samples taken from the same</w:t>
      </w:r>
    </w:p>
    <w:p w:rsidR="000471DA" w:rsidRDefault="000471DA">
      <w:pPr>
        <w:tabs>
          <w:tab w:val="left" w:pos="240"/>
        </w:tabs>
        <w:ind w:left="720" w:hanging="720"/>
        <w:jc w:val="both"/>
        <w:rPr>
          <w:sz w:val="16"/>
        </w:rPr>
      </w:pPr>
      <w:r>
        <w:rPr>
          <w:sz w:val="16"/>
        </w:rPr>
        <w:tab/>
      </w:r>
      <w:r>
        <w:rPr>
          <w:sz w:val="16"/>
        </w:rPr>
        <w:tab/>
      </w:r>
      <w:r>
        <w:rPr>
          <w:sz w:val="16"/>
        </w:rPr>
        <w:tab/>
      </w:r>
      <w:r>
        <w:rPr>
          <w:sz w:val="16"/>
        </w:rPr>
        <w:tab/>
      </w:r>
      <w:r>
        <w:rPr>
          <w:sz w:val="16"/>
        </w:rPr>
        <w:tab/>
        <w:t>randomly chosen positions</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0"/>
      </w:tblGrid>
      <w:tr w:rsidR="000471DA">
        <w:tc>
          <w:tcPr>
            <w:tcW w:w="2640" w:type="dxa"/>
          </w:tcPr>
          <w:p w:rsidR="000471DA" w:rsidRDefault="000471DA">
            <w:pPr>
              <w:tabs>
                <w:tab w:val="left" w:pos="240"/>
              </w:tabs>
              <w:jc w:val="both"/>
              <w:rPr>
                <w:sz w:val="18"/>
              </w:rPr>
            </w:pPr>
            <w:r>
              <w:rPr>
                <w:rFonts w:cs="Arial"/>
                <w:sz w:val="18"/>
              </w:rPr>
              <w:tab/>
            </w:r>
            <w:r>
              <w:rPr>
                <w:rFonts w:cs="Arial"/>
                <w:sz w:val="18"/>
              </w:rPr>
              <w:tab/>
            </w:r>
            <w:r>
              <w:rPr>
                <w:rFonts w:cs="Arial"/>
                <w:sz w:val="18"/>
              </w:rPr>
              <w:tab/>
              <w:t xml:space="preserve">   ■</w:t>
            </w:r>
            <w:r>
              <w:rPr>
                <w:rFonts w:cs="Arial"/>
                <w:sz w:val="18"/>
              </w:rPr>
              <w:tab/>
              <w:t xml:space="preserve">   ■</w:t>
            </w:r>
          </w:p>
          <w:p w:rsidR="000471DA" w:rsidRDefault="000471DA">
            <w:pPr>
              <w:tabs>
                <w:tab w:val="left" w:pos="240"/>
              </w:tabs>
              <w:jc w:val="both"/>
              <w:rPr>
                <w:sz w:val="18"/>
              </w:rPr>
            </w:pPr>
            <w:r>
              <w:rPr>
                <w:rFonts w:cs="Arial"/>
                <w:sz w:val="18"/>
              </w:rPr>
              <w:t xml:space="preserve">         ■</w:t>
            </w:r>
          </w:p>
          <w:p w:rsidR="000471DA" w:rsidRDefault="000471DA">
            <w:pPr>
              <w:tabs>
                <w:tab w:val="left" w:pos="240"/>
              </w:tabs>
              <w:jc w:val="both"/>
              <w:rPr>
                <w:sz w:val="18"/>
              </w:rPr>
            </w:pPr>
            <w:r>
              <w:rPr>
                <w:rFonts w:cs="Arial"/>
                <w:sz w:val="18"/>
              </w:rPr>
              <w:t>■</w:t>
            </w:r>
          </w:p>
          <w:p w:rsidR="000471DA" w:rsidRDefault="000471DA">
            <w:pPr>
              <w:tabs>
                <w:tab w:val="left" w:pos="240"/>
              </w:tabs>
              <w:jc w:val="both"/>
              <w:rPr>
                <w:sz w:val="18"/>
              </w:rPr>
            </w:pPr>
            <w:r>
              <w:rPr>
                <w:sz w:val="18"/>
              </w:rPr>
              <w:tab/>
            </w:r>
            <w:r>
              <w:rPr>
                <w:sz w:val="18"/>
              </w:rPr>
              <w:tab/>
            </w:r>
            <w:r>
              <w:rPr>
                <w:sz w:val="18"/>
              </w:rPr>
              <w:tab/>
              <w:t xml:space="preserve">             </w:t>
            </w:r>
            <w:r>
              <w:rPr>
                <w:rFonts w:cs="Arial"/>
                <w:sz w:val="18"/>
              </w:rPr>
              <w:t>■</w:t>
            </w:r>
          </w:p>
          <w:p w:rsidR="000471DA" w:rsidRDefault="000471DA">
            <w:pPr>
              <w:tabs>
                <w:tab w:val="left" w:pos="240"/>
              </w:tabs>
              <w:jc w:val="both"/>
              <w:rPr>
                <w:sz w:val="18"/>
              </w:rPr>
            </w:pPr>
            <w:r>
              <w:rPr>
                <w:sz w:val="18"/>
              </w:rPr>
              <w:tab/>
            </w:r>
            <w:r>
              <w:rPr>
                <w:sz w:val="18"/>
              </w:rPr>
              <w:tab/>
              <w:t xml:space="preserve">            </w:t>
            </w:r>
            <w:r>
              <w:rPr>
                <w:rFonts w:cs="Arial"/>
                <w:sz w:val="18"/>
              </w:rPr>
              <w:t>■</w:t>
            </w:r>
          </w:p>
          <w:p w:rsidR="000471DA" w:rsidRDefault="000471DA">
            <w:pPr>
              <w:tabs>
                <w:tab w:val="left" w:pos="240"/>
              </w:tabs>
              <w:jc w:val="both"/>
              <w:rPr>
                <w:sz w:val="18"/>
              </w:rPr>
            </w:pPr>
            <w:r>
              <w:rPr>
                <w:sz w:val="18"/>
              </w:rPr>
              <w:t xml:space="preserve">            </w:t>
            </w:r>
            <w:r>
              <w:rPr>
                <w:rFonts w:cs="Arial"/>
                <w:sz w:val="18"/>
              </w:rPr>
              <w:t>■</w:t>
            </w:r>
          </w:p>
          <w:p w:rsidR="000471DA" w:rsidRDefault="000471DA">
            <w:pPr>
              <w:tabs>
                <w:tab w:val="left" w:pos="240"/>
              </w:tabs>
              <w:jc w:val="both"/>
              <w:rPr>
                <w:sz w:val="18"/>
              </w:rPr>
            </w:pPr>
            <w:r>
              <w:rPr>
                <w:rFonts w:cs="Arial"/>
                <w:sz w:val="18"/>
              </w:rPr>
              <w:t>■</w:t>
            </w:r>
          </w:p>
          <w:p w:rsidR="000471DA" w:rsidRDefault="000471DA">
            <w:pPr>
              <w:tabs>
                <w:tab w:val="left" w:pos="240"/>
              </w:tabs>
              <w:jc w:val="both"/>
              <w:rPr>
                <w:sz w:val="18"/>
              </w:rPr>
            </w:pPr>
            <w:r>
              <w:rPr>
                <w:sz w:val="18"/>
              </w:rPr>
              <w:tab/>
            </w:r>
            <w:r>
              <w:rPr>
                <w:sz w:val="18"/>
              </w:rPr>
              <w:tab/>
            </w:r>
            <w:r>
              <w:rPr>
                <w:rFonts w:cs="Arial"/>
                <w:sz w:val="18"/>
              </w:rPr>
              <w:t>■</w:t>
            </w:r>
            <w:r>
              <w:rPr>
                <w:rFonts w:cs="Arial"/>
                <w:sz w:val="18"/>
              </w:rPr>
              <w:tab/>
              <w:t xml:space="preserve">         ■</w:t>
            </w:r>
          </w:p>
          <w:p w:rsidR="000471DA" w:rsidRDefault="000471DA">
            <w:pPr>
              <w:tabs>
                <w:tab w:val="left" w:pos="240"/>
              </w:tabs>
              <w:jc w:val="both"/>
              <w:rPr>
                <w:sz w:val="18"/>
              </w:rPr>
            </w:pPr>
            <w:r>
              <w:rPr>
                <w:sz w:val="18"/>
              </w:rPr>
              <w:tab/>
            </w:r>
            <w:r>
              <w:rPr>
                <w:sz w:val="18"/>
              </w:rPr>
              <w:tab/>
            </w:r>
            <w:r>
              <w:rPr>
                <w:sz w:val="18"/>
              </w:rPr>
              <w:tab/>
              <w:t xml:space="preserve">   </w:t>
            </w:r>
            <w:r>
              <w:rPr>
                <w:rFonts w:cs="Arial"/>
                <w:sz w:val="18"/>
              </w:rPr>
              <w:t>■</w:t>
            </w:r>
          </w:p>
          <w:p w:rsidR="000471DA" w:rsidRDefault="000471DA">
            <w:pPr>
              <w:tabs>
                <w:tab w:val="left" w:pos="240"/>
              </w:tabs>
              <w:jc w:val="both"/>
              <w:rPr>
                <w:sz w:val="18"/>
              </w:rPr>
            </w:pPr>
            <w:r>
              <w:rPr>
                <w:sz w:val="18"/>
              </w:rPr>
              <w:tab/>
            </w:r>
            <w:r>
              <w:rPr>
                <w:sz w:val="18"/>
              </w:rPr>
              <w:tab/>
            </w:r>
            <w:r>
              <w:rPr>
                <w:sz w:val="18"/>
              </w:rPr>
              <w:tab/>
            </w:r>
            <w:r>
              <w:rPr>
                <w:sz w:val="18"/>
              </w:rPr>
              <w:tab/>
              <w:t xml:space="preserve">   </w:t>
            </w:r>
            <w:r>
              <w:rPr>
                <w:rFonts w:cs="Arial"/>
                <w:sz w:val="18"/>
              </w:rPr>
              <w:t>■</w:t>
            </w:r>
          </w:p>
          <w:p w:rsidR="000471DA" w:rsidRDefault="000471DA">
            <w:pPr>
              <w:tabs>
                <w:tab w:val="left" w:pos="240"/>
              </w:tabs>
              <w:jc w:val="both"/>
              <w:rPr>
                <w:sz w:val="18"/>
              </w:rPr>
            </w:pPr>
            <w:r>
              <w:rPr>
                <w:sz w:val="18"/>
              </w:rPr>
              <w:t xml:space="preserve">    </w:t>
            </w:r>
            <w:r>
              <w:rPr>
                <w:rFonts w:cs="Arial"/>
                <w:sz w:val="18"/>
              </w:rPr>
              <w:t>■</w:t>
            </w:r>
          </w:p>
          <w:p w:rsidR="000471DA" w:rsidRDefault="000471DA">
            <w:pPr>
              <w:tabs>
                <w:tab w:val="left" w:pos="240"/>
              </w:tabs>
              <w:jc w:val="both"/>
              <w:rPr>
                <w:sz w:val="18"/>
              </w:rPr>
            </w:pPr>
            <w:r>
              <w:rPr>
                <w:sz w:val="18"/>
              </w:rPr>
              <w:tab/>
            </w:r>
            <w:r>
              <w:rPr>
                <w:sz w:val="18"/>
              </w:rPr>
              <w:tab/>
              <w:t xml:space="preserve">        </w:t>
            </w:r>
            <w:r>
              <w:rPr>
                <w:rFonts w:cs="Arial"/>
                <w:sz w:val="18"/>
              </w:rPr>
              <w:t>■</w:t>
            </w:r>
          </w:p>
          <w:p w:rsidR="000471DA" w:rsidRDefault="000471DA">
            <w:pPr>
              <w:tabs>
                <w:tab w:val="left" w:pos="240"/>
              </w:tabs>
              <w:jc w:val="both"/>
              <w:rPr>
                <w:sz w:val="18"/>
              </w:rPr>
            </w:pPr>
            <w:r>
              <w:rPr>
                <w:sz w:val="18"/>
              </w:rPr>
              <w:tab/>
            </w:r>
            <w:r>
              <w:rPr>
                <w:sz w:val="18"/>
              </w:rPr>
              <w:tab/>
              <w:t xml:space="preserve">             </w:t>
            </w:r>
            <w:r>
              <w:rPr>
                <w:rFonts w:cs="Arial"/>
                <w:sz w:val="18"/>
              </w:rPr>
              <w:t>■</w:t>
            </w:r>
          </w:p>
        </w:tc>
      </w:tr>
    </w:tbl>
    <w:p w:rsidR="000471DA" w:rsidRDefault="000A2028">
      <w:pPr>
        <w:tabs>
          <w:tab w:val="left" w:pos="240"/>
        </w:tabs>
        <w:ind w:left="720" w:hanging="720"/>
        <w:jc w:val="both"/>
        <w:rPr>
          <w:sz w:val="16"/>
        </w:rPr>
      </w:pPr>
      <w:r w:rsidRPr="000A2028">
        <w:rPr>
          <w:sz w:val="20"/>
          <w:lang w:val="en-US"/>
        </w:rPr>
        <w:pict>
          <v:line id="_x0000_s1200" style="position:absolute;left:0;text-align:left;z-index:251684352;mso-position-horizontal-relative:text;mso-position-vertical-relative:text" from="180pt,-.4pt" to="258pt,26.6pt">
            <v:stroke endarrow="block"/>
          </v:line>
        </w:pict>
      </w:r>
    </w:p>
    <w:p w:rsidR="000471DA" w:rsidRDefault="000A2028">
      <w:pPr>
        <w:rPr>
          <w:i/>
          <w:sz w:val="16"/>
          <w:szCs w:val="16"/>
        </w:rPr>
      </w:pPr>
      <w:r w:rsidRPr="000A2028">
        <w:rPr>
          <w:sz w:val="20"/>
          <w:lang w:val="en-US"/>
        </w:rPr>
        <w:pict>
          <v:line id="_x0000_s1127" style="position:absolute;flip:y;z-index:251609600" from="324pt,8.4pt" to="330pt,17.4pt"/>
        </w:pict>
      </w:r>
      <w:r w:rsidRPr="000A2028">
        <w:rPr>
          <w:sz w:val="20"/>
          <w:lang w:val="en-US"/>
        </w:rPr>
        <w:pict>
          <v:line id="_x0000_s1119" style="position:absolute;flip:y;z-index:251601408" from="276pt,8.4pt" to="282pt,17.4pt"/>
        </w:pict>
      </w:r>
      <w:r w:rsidRPr="000A2028">
        <w:rPr>
          <w:sz w:val="20"/>
          <w:lang w:val="en-US"/>
        </w:rPr>
        <w:pict>
          <v:line id="_x0000_s1131" style="position:absolute;flip:y;z-index:251613696" from="420pt,8.4pt" to="426pt,17.4pt"/>
        </w:pict>
      </w:r>
      <w:r w:rsidRPr="000A2028">
        <w:rPr>
          <w:sz w:val="20"/>
          <w:lang w:val="en-US"/>
        </w:rPr>
        <w:pict>
          <v:line id="_x0000_s1130" style="position:absolute;flip:y;z-index:251612672" from="396pt,8.4pt" to="402pt,17.4pt"/>
        </w:pict>
      </w:r>
      <w:r w:rsidRPr="000A2028">
        <w:rPr>
          <w:sz w:val="20"/>
          <w:lang w:val="en-US"/>
        </w:rPr>
        <w:pict>
          <v:line id="_x0000_s1129" style="position:absolute;flip:y;z-index:251611648" from="372pt,8.4pt" to="378pt,17.4pt"/>
        </w:pict>
      </w:r>
      <w:r w:rsidRPr="000A2028">
        <w:rPr>
          <w:sz w:val="20"/>
          <w:lang w:val="en-US"/>
        </w:rPr>
        <w:pict>
          <v:line id="_x0000_s1128" style="position:absolute;flip:y;z-index:251610624" from="348pt,8.4pt" to="354pt,17.4pt"/>
        </w:pict>
      </w:r>
      <w:r w:rsidRPr="000A2028">
        <w:rPr>
          <w:sz w:val="20"/>
          <w:lang w:val="en-US"/>
        </w:rPr>
        <w:pict>
          <v:line id="_x0000_s1126" style="position:absolute;flip:y;z-index:251608576" from="300pt,8.4pt" to="306pt,17.4pt"/>
        </w:pict>
      </w:r>
      <w:r w:rsidR="000471DA">
        <w:tab/>
      </w:r>
      <w:r w:rsidR="000471DA">
        <w:rPr>
          <w:i/>
          <w:sz w:val="16"/>
          <w:szCs w:val="16"/>
        </w:rPr>
        <w:t>Note: Primary samples are combined to</w:t>
      </w:r>
    </w:p>
    <w:p w:rsidR="000471DA" w:rsidRDefault="000A2028">
      <w:pPr>
        <w:tabs>
          <w:tab w:val="left" w:pos="240"/>
        </w:tabs>
        <w:ind w:left="720" w:hanging="720"/>
        <w:jc w:val="both"/>
        <w:rPr>
          <w:i/>
          <w:iCs/>
          <w:sz w:val="16"/>
        </w:rPr>
      </w:pPr>
      <w:r w:rsidRPr="000A2028">
        <w:rPr>
          <w:i/>
          <w:iCs/>
          <w:sz w:val="20"/>
          <w:lang w:val="en-US"/>
        </w:rPr>
        <w:pict>
          <v:rect id="_x0000_s1121" style="position:absolute;left:0;text-align:left;margin-left:318pt;margin-top:8.2pt;width:18pt;height:18pt;z-index:251603456"/>
        </w:pict>
      </w:r>
      <w:r w:rsidRPr="000A2028">
        <w:rPr>
          <w:i/>
          <w:iCs/>
          <w:sz w:val="20"/>
          <w:lang w:val="en-US"/>
        </w:rPr>
        <w:pict>
          <v:rect id="_x0000_s1125" style="position:absolute;left:0;text-align:left;margin-left:414pt;margin-top:8.2pt;width:18pt;height:18pt;z-index:251607552"/>
        </w:pict>
      </w:r>
      <w:r w:rsidRPr="000A2028">
        <w:rPr>
          <w:i/>
          <w:iCs/>
          <w:sz w:val="20"/>
          <w:lang w:val="en-US"/>
        </w:rPr>
        <w:pict>
          <v:rect id="_x0000_s1124" style="position:absolute;left:0;text-align:left;margin-left:390pt;margin-top:8.2pt;width:18pt;height:18pt;z-index:251606528"/>
        </w:pict>
      </w:r>
      <w:r w:rsidRPr="000A2028">
        <w:rPr>
          <w:i/>
          <w:iCs/>
          <w:sz w:val="20"/>
          <w:lang w:val="en-US"/>
        </w:rPr>
        <w:pict>
          <v:rect id="_x0000_s1123" style="position:absolute;left:0;text-align:left;margin-left:366pt;margin-top:8.2pt;width:18pt;height:18pt;z-index:251605504"/>
        </w:pict>
      </w:r>
      <w:r w:rsidRPr="000A2028">
        <w:rPr>
          <w:i/>
          <w:iCs/>
          <w:sz w:val="20"/>
          <w:lang w:val="en-US"/>
        </w:rPr>
        <w:pict>
          <v:rect id="_x0000_s1122" style="position:absolute;left:0;text-align:left;margin-left:342pt;margin-top:8.2pt;width:18pt;height:18pt;z-index:251604480"/>
        </w:pict>
      </w:r>
      <w:r w:rsidRPr="000A2028">
        <w:rPr>
          <w:i/>
          <w:iCs/>
          <w:sz w:val="20"/>
          <w:lang w:val="en-US"/>
        </w:rPr>
        <w:pict>
          <v:rect id="_x0000_s1120" style="position:absolute;left:0;text-align:left;margin-left:294pt;margin-top:8.2pt;width:18pt;height:18pt;z-index:251602432"/>
        </w:pict>
      </w:r>
      <w:r w:rsidRPr="000A2028">
        <w:rPr>
          <w:i/>
          <w:iCs/>
          <w:sz w:val="20"/>
          <w:lang w:val="en-US"/>
        </w:rPr>
        <w:pict>
          <v:rect id="_x0000_s1118" style="position:absolute;left:0;text-align:left;margin-left:270pt;margin-top:8.2pt;width:18pt;height:18pt;z-index:251600384"/>
        </w:pict>
      </w:r>
      <w:r w:rsidR="000471DA">
        <w:rPr>
          <w:i/>
          <w:iCs/>
          <w:sz w:val="16"/>
        </w:rPr>
        <w:tab/>
      </w:r>
      <w:r w:rsidR="000471DA">
        <w:rPr>
          <w:i/>
          <w:iCs/>
          <w:sz w:val="16"/>
        </w:rPr>
        <w:tab/>
        <w:t xml:space="preserve">form the </w:t>
      </w:r>
      <w:r w:rsidR="00456944">
        <w:rPr>
          <w:i/>
          <w:iCs/>
          <w:sz w:val="16"/>
        </w:rPr>
        <w:t>aggregate sample</w:t>
      </w:r>
    </w:p>
    <w:p w:rsidR="000471DA" w:rsidRDefault="000471DA">
      <w:pPr>
        <w:rPr>
          <w:b/>
          <w:sz w:val="16"/>
          <w:szCs w:val="16"/>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b/>
          <w:sz w:val="16"/>
          <w:szCs w:val="16"/>
        </w:rPr>
        <w:t xml:space="preserve">Units comprising the </w:t>
      </w:r>
      <w:r w:rsidR="00456944">
        <w:rPr>
          <w:b/>
          <w:sz w:val="16"/>
          <w:szCs w:val="16"/>
        </w:rPr>
        <w:t>aggregate sample</w:t>
      </w:r>
    </w:p>
    <w:p w:rsidR="000471DA" w:rsidRDefault="000471DA">
      <w:pPr>
        <w:rPr>
          <w:i/>
          <w:sz w:val="16"/>
          <w:szCs w:val="16"/>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i/>
          <w:sz w:val="16"/>
          <w:szCs w:val="16"/>
        </w:rPr>
        <w:t>Note:  Where laboratory samples are prepared</w:t>
      </w:r>
    </w:p>
    <w:p w:rsidR="000471DA" w:rsidRDefault="000A2028">
      <w:pPr>
        <w:tabs>
          <w:tab w:val="left" w:pos="240"/>
        </w:tabs>
        <w:ind w:left="720" w:hanging="720"/>
        <w:jc w:val="both"/>
        <w:rPr>
          <w:i/>
          <w:iCs/>
          <w:sz w:val="16"/>
        </w:rPr>
      </w:pPr>
      <w:r w:rsidRPr="000A2028">
        <w:rPr>
          <w:i/>
          <w:iCs/>
          <w:sz w:val="20"/>
          <w:lang w:val="en-US"/>
        </w:rPr>
        <w:pict>
          <v:line id="_x0000_s1152" style="position:absolute;left:0;text-align:left;flip:y;z-index:251635200" from="420pt,7.6pt" to="426pt,16.6pt"/>
        </w:pict>
      </w:r>
      <w:r w:rsidRPr="000A2028">
        <w:rPr>
          <w:i/>
          <w:iCs/>
          <w:sz w:val="20"/>
          <w:lang w:val="en-US"/>
        </w:rPr>
        <w:pict>
          <v:line id="_x0000_s1151" style="position:absolute;left:0;text-align:left;flip:y;z-index:251634176" from="396pt,7.6pt" to="402pt,16.6pt"/>
        </w:pict>
      </w:r>
      <w:r w:rsidRPr="000A2028">
        <w:rPr>
          <w:i/>
          <w:iCs/>
          <w:sz w:val="20"/>
          <w:lang w:val="en-US"/>
        </w:rPr>
        <w:pict>
          <v:line id="_x0000_s1150" style="position:absolute;left:0;text-align:left;flip:y;z-index:251633152" from="372pt,7.6pt" to="378pt,16.6pt"/>
        </w:pict>
      </w:r>
      <w:r w:rsidRPr="000A2028">
        <w:rPr>
          <w:i/>
          <w:iCs/>
          <w:sz w:val="20"/>
          <w:lang w:val="en-US"/>
        </w:rPr>
        <w:pict>
          <v:line id="_x0000_s1149" style="position:absolute;left:0;text-align:left;flip:y;z-index:251632128" from="348pt,7.6pt" to="354pt,16.6pt"/>
        </w:pict>
      </w:r>
      <w:r w:rsidRPr="000A2028">
        <w:rPr>
          <w:i/>
          <w:iCs/>
          <w:sz w:val="20"/>
          <w:lang w:val="en-US"/>
        </w:rPr>
        <w:pict>
          <v:line id="_x0000_s1148" style="position:absolute;left:0;text-align:left;flip:y;z-index:251631104" from="324pt,7.6pt" to="330pt,16.6pt"/>
        </w:pict>
      </w:r>
      <w:r w:rsidRPr="000A2028">
        <w:rPr>
          <w:i/>
          <w:iCs/>
          <w:sz w:val="20"/>
          <w:lang w:val="en-US"/>
        </w:rPr>
        <w:pict>
          <v:line id="_x0000_s1147" style="position:absolute;left:0;text-align:left;flip:y;z-index:251630080" from="300pt,7.6pt" to="306pt,16.6pt"/>
        </w:pict>
      </w:r>
      <w:r w:rsidRPr="000A2028">
        <w:rPr>
          <w:sz w:val="20"/>
          <w:lang w:val="en-US"/>
        </w:rPr>
        <w:pict>
          <v:line id="_x0000_s1146" style="position:absolute;left:0;text-align:left;flip:y;z-index:251629056" from="276pt,7.6pt" to="282pt,16.6pt"/>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 xml:space="preserve">directly from the consignment, the </w:t>
      </w:r>
      <w:r w:rsidR="00456944">
        <w:rPr>
          <w:i/>
          <w:iCs/>
          <w:sz w:val="16"/>
        </w:rPr>
        <w:t>aggregate sample</w:t>
      </w:r>
    </w:p>
    <w:p w:rsidR="000471DA" w:rsidRDefault="000A2028">
      <w:pPr>
        <w:tabs>
          <w:tab w:val="left" w:pos="240"/>
        </w:tabs>
        <w:ind w:left="720" w:hanging="720"/>
        <w:jc w:val="both"/>
        <w:rPr>
          <w:i/>
          <w:iCs/>
          <w:sz w:val="16"/>
        </w:rPr>
      </w:pPr>
      <w:r w:rsidRPr="000A2028">
        <w:rPr>
          <w:i/>
          <w:iCs/>
          <w:sz w:val="20"/>
          <w:lang w:val="en-US"/>
        </w:rPr>
        <w:pict>
          <v:line id="_x0000_s1159" style="position:absolute;left:0;text-align:left;flip:y;z-index:251642368" from="420pt,34.4pt" to="426pt,43.4pt"/>
        </w:pict>
      </w:r>
      <w:r w:rsidRPr="000A2028">
        <w:rPr>
          <w:i/>
          <w:iCs/>
          <w:sz w:val="20"/>
          <w:lang w:val="en-US"/>
        </w:rPr>
        <w:pict>
          <v:line id="_x0000_s1158" style="position:absolute;left:0;text-align:left;flip:y;z-index:251641344" from="396pt,34.4pt" to="402pt,43.4pt"/>
        </w:pict>
      </w:r>
      <w:r w:rsidRPr="000A2028">
        <w:rPr>
          <w:i/>
          <w:iCs/>
          <w:sz w:val="20"/>
          <w:lang w:val="en-US"/>
        </w:rPr>
        <w:pict>
          <v:line id="_x0000_s1157" style="position:absolute;left:0;text-align:left;flip:y;z-index:251640320" from="372pt,34.4pt" to="378pt,43.4pt"/>
        </w:pict>
      </w:r>
      <w:r w:rsidRPr="000A2028">
        <w:rPr>
          <w:i/>
          <w:iCs/>
          <w:sz w:val="20"/>
          <w:lang w:val="en-US"/>
        </w:rPr>
        <w:pict>
          <v:line id="_x0000_s1156" style="position:absolute;left:0;text-align:left;flip:y;z-index:251639296" from="348pt,34.4pt" to="354pt,43.4pt"/>
        </w:pict>
      </w:r>
      <w:r w:rsidRPr="000A2028">
        <w:rPr>
          <w:i/>
          <w:iCs/>
          <w:sz w:val="20"/>
          <w:lang w:val="en-US"/>
        </w:rPr>
        <w:pict>
          <v:line id="_x0000_s1155" style="position:absolute;left:0;text-align:left;flip:y;z-index:251638272" from="324pt,34.4pt" to="330pt,43.4pt"/>
        </w:pict>
      </w:r>
      <w:r w:rsidRPr="000A2028">
        <w:rPr>
          <w:i/>
          <w:iCs/>
          <w:sz w:val="20"/>
          <w:lang w:val="en-US"/>
        </w:rPr>
        <w:pict>
          <v:line id="_x0000_s1154" style="position:absolute;left:0;text-align:left;flip:y;z-index:251637248" from="300pt,34.4pt" to="306pt,43.4pt"/>
        </w:pict>
      </w:r>
      <w:r w:rsidRPr="000A2028">
        <w:rPr>
          <w:i/>
          <w:iCs/>
          <w:sz w:val="20"/>
          <w:lang w:val="en-US"/>
        </w:rPr>
        <w:pict>
          <v:line id="_x0000_s1153" style="position:absolute;left:0;text-align:left;flip:y;z-index:251636224" from="276pt,34.4pt" to="282pt,43.4pt"/>
        </w:pict>
      </w:r>
      <w:r w:rsidRPr="000A2028">
        <w:rPr>
          <w:i/>
          <w:iCs/>
          <w:sz w:val="20"/>
          <w:lang w:val="en-US"/>
        </w:rPr>
        <w:pict>
          <v:rect id="_x0000_s1134" style="position:absolute;left:0;text-align:left;margin-left:318pt;margin-top:7.4pt;width:18pt;height:18pt;z-index:251616768"/>
        </w:pict>
      </w:r>
      <w:r w:rsidRPr="000A2028">
        <w:rPr>
          <w:i/>
          <w:iCs/>
          <w:sz w:val="20"/>
          <w:lang w:val="en-US"/>
        </w:rPr>
        <w:pict>
          <v:rect id="_x0000_s1133" style="position:absolute;left:0;text-align:left;margin-left:294pt;margin-top:7.4pt;width:18pt;height:18pt;z-index:251615744"/>
        </w:pict>
      </w:r>
      <w:r w:rsidRPr="000A2028">
        <w:rPr>
          <w:i/>
          <w:iCs/>
          <w:sz w:val="20"/>
          <w:lang w:val="en-US"/>
        </w:rPr>
        <w:pict>
          <v:rect id="_x0000_s1142" style="position:absolute;left:0;text-align:left;margin-left:342pt;margin-top:43.4pt;width:18pt;height:18pt;z-index:251624960"/>
        </w:pict>
      </w:r>
      <w:r w:rsidRPr="000A2028">
        <w:rPr>
          <w:i/>
          <w:iCs/>
          <w:sz w:val="20"/>
          <w:lang w:val="en-US"/>
        </w:rPr>
        <w:pict>
          <v:rect id="_x0000_s1143" style="position:absolute;left:0;text-align:left;margin-left:366pt;margin-top:43.4pt;width:18pt;height:18pt;z-index:251625984"/>
        </w:pict>
      </w:r>
      <w:r w:rsidRPr="000A2028">
        <w:rPr>
          <w:i/>
          <w:iCs/>
          <w:sz w:val="20"/>
          <w:lang w:val="en-US"/>
        </w:rPr>
        <w:pict>
          <v:rect id="_x0000_s1144" style="position:absolute;left:0;text-align:left;margin-left:390pt;margin-top:43.4pt;width:18pt;height:18pt;z-index:251627008"/>
        </w:pict>
      </w:r>
      <w:r w:rsidRPr="000A2028">
        <w:rPr>
          <w:i/>
          <w:iCs/>
          <w:sz w:val="20"/>
          <w:lang w:val="en-US"/>
        </w:rPr>
        <w:pict>
          <v:rect id="_x0000_s1145" style="position:absolute;left:0;text-align:left;margin-left:414pt;margin-top:43.4pt;width:18pt;height:18pt;z-index:251628032"/>
        </w:pict>
      </w:r>
      <w:r w:rsidRPr="000A2028">
        <w:rPr>
          <w:i/>
          <w:iCs/>
          <w:sz w:val="20"/>
          <w:lang w:val="en-US"/>
        </w:rPr>
        <w:pict>
          <v:rect id="_x0000_s1141" style="position:absolute;left:0;text-align:left;margin-left:318pt;margin-top:43.4pt;width:18pt;height:18pt;z-index:251623936"/>
        </w:pict>
      </w:r>
      <w:r w:rsidRPr="000A2028">
        <w:rPr>
          <w:i/>
          <w:iCs/>
          <w:sz w:val="20"/>
          <w:lang w:val="en-US"/>
        </w:rPr>
        <w:pict>
          <v:rect id="_x0000_s1140" style="position:absolute;left:0;text-align:left;margin-left:294pt;margin-top:43.4pt;width:18pt;height:18pt;z-index:251622912"/>
        </w:pict>
      </w:r>
      <w:r w:rsidRPr="000A2028">
        <w:rPr>
          <w:i/>
          <w:iCs/>
          <w:sz w:val="20"/>
          <w:lang w:val="en-US"/>
        </w:rPr>
        <w:pict>
          <v:rect id="_x0000_s1139" style="position:absolute;left:0;text-align:left;margin-left:270pt;margin-top:43.4pt;width:18pt;height:18pt;z-index:251621888"/>
        </w:pict>
      </w:r>
      <w:r w:rsidRPr="000A2028">
        <w:rPr>
          <w:i/>
          <w:iCs/>
          <w:sz w:val="20"/>
          <w:lang w:val="en-US"/>
        </w:rPr>
        <w:pict>
          <v:rect id="_x0000_s1137" style="position:absolute;left:0;text-align:left;margin-left:390pt;margin-top:7.4pt;width:18pt;height:18pt;z-index:251619840"/>
        </w:pict>
      </w:r>
      <w:r w:rsidRPr="000A2028">
        <w:rPr>
          <w:i/>
          <w:iCs/>
          <w:sz w:val="20"/>
          <w:lang w:val="en-US"/>
        </w:rPr>
        <w:pict>
          <v:rect id="_x0000_s1138" style="position:absolute;left:0;text-align:left;margin-left:414pt;margin-top:7.4pt;width:18pt;height:18pt;z-index:251620864"/>
        </w:pict>
      </w:r>
      <w:r w:rsidRPr="000A2028">
        <w:rPr>
          <w:i/>
          <w:iCs/>
          <w:sz w:val="20"/>
          <w:lang w:val="en-US"/>
        </w:rPr>
        <w:pict>
          <v:rect id="_x0000_s1136" style="position:absolute;left:0;text-align:left;margin-left:366pt;margin-top:7.4pt;width:18pt;height:18pt;z-index:251618816"/>
        </w:pict>
      </w:r>
      <w:r w:rsidRPr="000A2028">
        <w:rPr>
          <w:i/>
          <w:iCs/>
          <w:sz w:val="20"/>
          <w:lang w:val="en-US"/>
        </w:rPr>
        <w:pict>
          <v:rect id="_x0000_s1135" style="position:absolute;left:0;text-align:left;margin-left:342pt;margin-top:7.4pt;width:18pt;height:18pt;z-index:251617792"/>
        </w:pict>
      </w:r>
      <w:r w:rsidRPr="000A2028">
        <w:rPr>
          <w:i/>
          <w:iCs/>
          <w:sz w:val="20"/>
          <w:lang w:val="en-US"/>
        </w:rPr>
        <w:pict>
          <v:rect id="_x0000_s1132" style="position:absolute;left:0;text-align:left;margin-left:270pt;margin-top:7.4pt;width:18pt;height:18pt;z-index:251614720"/>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is the conceptual sum of the laboratory samples</w:t>
      </w:r>
    </w:p>
    <w:p w:rsidR="000471DA" w:rsidRDefault="000471DA">
      <w:pPr>
        <w:tabs>
          <w:tab w:val="left" w:pos="240"/>
        </w:tabs>
        <w:ind w:left="720" w:hanging="720"/>
        <w:jc w:val="both"/>
        <w:rPr>
          <w:i/>
          <w:iCs/>
          <w:sz w:val="16"/>
        </w:rPr>
      </w:pPr>
    </w:p>
    <w:p w:rsidR="000471DA" w:rsidRDefault="000A2028">
      <w:pPr>
        <w:tabs>
          <w:tab w:val="left" w:pos="240"/>
        </w:tabs>
        <w:ind w:left="720" w:hanging="720"/>
        <w:jc w:val="both"/>
        <w:rPr>
          <w:i/>
          <w:iCs/>
          <w:sz w:val="16"/>
        </w:rPr>
      </w:pPr>
      <w:r w:rsidRPr="000A2028">
        <w:rPr>
          <w:i/>
          <w:iCs/>
          <w:sz w:val="20"/>
          <w:lang w:val="en-US"/>
        </w:rPr>
        <w:pict>
          <v:line id="_x0000_s1201" style="position:absolute;left:0;text-align:left;flip:x;z-index:251685376" from="96pt,1.05pt" to="258pt,55.05pt">
            <v:stroke endarrow="block"/>
          </v:line>
        </w:pict>
      </w:r>
    </w:p>
    <w:p w:rsidR="000471DA" w:rsidRDefault="000471DA">
      <w:pPr>
        <w:tabs>
          <w:tab w:val="left" w:pos="240"/>
        </w:tabs>
        <w:ind w:left="720" w:hanging="720"/>
        <w:jc w:val="both"/>
        <w:rPr>
          <w:i/>
          <w:iCs/>
          <w:sz w:val="16"/>
        </w:rPr>
      </w:pPr>
    </w:p>
    <w:p w:rsidR="000471DA" w:rsidRDefault="000471DA">
      <w:pPr>
        <w:tabs>
          <w:tab w:val="left" w:pos="240"/>
        </w:tabs>
        <w:ind w:left="720" w:hanging="720"/>
        <w:jc w:val="both"/>
        <w:rPr>
          <w:i/>
          <w:iCs/>
          <w:sz w:val="16"/>
        </w:rPr>
      </w:pPr>
    </w:p>
    <w:p w:rsidR="000471DA" w:rsidRDefault="000471DA">
      <w:pPr>
        <w:tabs>
          <w:tab w:val="left" w:pos="240"/>
        </w:tabs>
        <w:ind w:left="720" w:hanging="720"/>
        <w:jc w:val="both"/>
        <w:rPr>
          <w:i/>
          <w:iCs/>
          <w:sz w:val="16"/>
        </w:rPr>
      </w:pPr>
    </w:p>
    <w:p w:rsidR="000471DA" w:rsidRDefault="000471DA">
      <w:pPr>
        <w:tabs>
          <w:tab w:val="left" w:pos="240"/>
        </w:tabs>
        <w:ind w:left="720" w:hanging="720"/>
        <w:jc w:val="both"/>
        <w:rPr>
          <w:i/>
          <w:iCs/>
          <w:sz w:val="16"/>
        </w:rPr>
      </w:pPr>
    </w:p>
    <w:p w:rsidR="000471DA" w:rsidRDefault="000471DA">
      <w:pPr>
        <w:tabs>
          <w:tab w:val="left" w:pos="240"/>
        </w:tabs>
        <w:ind w:left="720" w:hanging="720"/>
        <w:jc w:val="both"/>
        <w:rPr>
          <w:i/>
          <w:iCs/>
          <w:sz w:val="16"/>
        </w:rPr>
      </w:pPr>
    </w:p>
    <w:p w:rsidR="000471DA" w:rsidRDefault="000A2028">
      <w:pPr>
        <w:tabs>
          <w:tab w:val="left" w:pos="240"/>
        </w:tabs>
        <w:ind w:left="720" w:hanging="720"/>
        <w:jc w:val="both"/>
        <w:rPr>
          <w:i/>
          <w:iCs/>
          <w:sz w:val="16"/>
        </w:rPr>
      </w:pPr>
      <w:r w:rsidRPr="000A2028">
        <w:rPr>
          <w:i/>
          <w:iCs/>
          <w:sz w:val="20"/>
          <w:lang w:val="en-US"/>
        </w:rPr>
        <w:pict>
          <v:line id="_x0000_s1171" style="position:absolute;left:0;text-align:left;flip:y;z-index:251654656" from="138pt,5.85pt" to="2in,14.85pt"/>
        </w:pict>
      </w:r>
      <w:r w:rsidRPr="000A2028">
        <w:rPr>
          <w:i/>
          <w:iCs/>
          <w:sz w:val="20"/>
          <w:lang w:val="en-US"/>
        </w:rPr>
        <w:pict>
          <v:line id="_x0000_s1170" style="position:absolute;left:0;text-align:left;flip:y;z-index:251653632" from="114pt,5.85pt" to="120pt,14.85pt"/>
        </w:pict>
      </w:r>
      <w:r w:rsidRPr="000A2028">
        <w:rPr>
          <w:i/>
          <w:iCs/>
          <w:sz w:val="20"/>
          <w:lang w:val="en-US"/>
        </w:rPr>
        <w:pict>
          <v:line id="_x0000_s1169" style="position:absolute;left:0;text-align:left;flip:y;z-index:251652608" from="90pt,5.85pt" to="96pt,14.85pt"/>
        </w:pict>
      </w:r>
      <w:r w:rsidRPr="000A2028">
        <w:rPr>
          <w:i/>
          <w:iCs/>
          <w:sz w:val="20"/>
          <w:lang w:val="en-US"/>
        </w:rPr>
        <w:pict>
          <v:line id="_x0000_s1168" style="position:absolute;left:0;text-align:left;flip:y;z-index:251651584" from="66pt,5.85pt" to="1in,14.85pt"/>
        </w:pict>
      </w:r>
      <w:r w:rsidRPr="000A2028">
        <w:rPr>
          <w:i/>
          <w:iCs/>
          <w:sz w:val="20"/>
          <w:lang w:val="en-US"/>
        </w:rPr>
        <w:pict>
          <v:line id="_x0000_s1167" style="position:absolute;left:0;text-align:left;flip:y;z-index:251650560" from="42pt,5.85pt" to="48pt,14.85pt"/>
        </w:pict>
      </w:r>
      <w:r w:rsidRPr="000A2028">
        <w:rPr>
          <w:i/>
          <w:iCs/>
          <w:sz w:val="20"/>
          <w:lang w:val="en-US"/>
        </w:rPr>
        <w:pict>
          <v:line id="_x0000_s1206" style="position:absolute;left:0;text-align:left;z-index:251690496" from="666pt,-.3pt" to="666pt,17.7pt"/>
        </w:pict>
      </w:r>
      <w:r w:rsidRPr="000A2028">
        <w:rPr>
          <w:i/>
          <w:iCs/>
          <w:sz w:val="20"/>
          <w:lang w:val="en-US"/>
        </w:rPr>
        <w:pict>
          <v:line id="_x0000_s1207" style="position:absolute;left:0;text-align:left;z-index:251691520" from="672pt,-.3pt" to="672pt,17.7pt"/>
        </w:pict>
      </w:r>
      <w:r w:rsidRPr="000A2028">
        <w:rPr>
          <w:i/>
          <w:iCs/>
          <w:sz w:val="20"/>
          <w:lang w:val="en-US"/>
        </w:rPr>
        <w:pict>
          <v:rect id="_x0000_s1219" style="position:absolute;left:0;text-align:left;margin-left:552pt;margin-top:-.3pt;width:6pt;height:9pt;flip:y;z-index:251703808"/>
        </w:pict>
      </w:r>
      <w:r w:rsidRPr="000A2028">
        <w:rPr>
          <w:i/>
          <w:iCs/>
          <w:sz w:val="20"/>
          <w:lang w:val="en-US"/>
        </w:rPr>
        <w:pict>
          <v:rect id="_x0000_s1218" style="position:absolute;left:0;text-align:left;margin-left:540pt;margin-top:-.3pt;width:6pt;height:9pt;flip:y;z-index:251702784"/>
        </w:pict>
      </w:r>
      <w:r w:rsidRPr="000A2028">
        <w:rPr>
          <w:i/>
          <w:iCs/>
          <w:sz w:val="20"/>
          <w:lang w:val="en-US"/>
        </w:rPr>
        <w:pict>
          <v:rect id="_x0000_s1217" style="position:absolute;left:0;text-align:left;margin-left:528pt;margin-top:-.3pt;width:6pt;height:9pt;flip:y;z-index:251701760"/>
        </w:pict>
      </w:r>
      <w:r w:rsidRPr="000A2028">
        <w:rPr>
          <w:i/>
          <w:iCs/>
          <w:sz w:val="20"/>
          <w:lang w:val="en-US"/>
        </w:rPr>
        <w:pict>
          <v:rect id="_x0000_s1216" style="position:absolute;left:0;text-align:left;margin-left:516pt;margin-top:-.3pt;width:6pt;height:9pt;flip:y;z-index:251700736"/>
        </w:pict>
      </w:r>
      <w:r w:rsidRPr="000A2028">
        <w:rPr>
          <w:i/>
          <w:iCs/>
          <w:sz w:val="20"/>
          <w:lang w:val="en-US"/>
        </w:rPr>
        <w:pict>
          <v:rect id="_x0000_s1215" style="position:absolute;left:0;text-align:left;margin-left:7in;margin-top:-.3pt;width:6pt;height:9pt;flip:y;z-index:251699712"/>
        </w:pict>
      </w:r>
      <w:r w:rsidRPr="000A2028">
        <w:rPr>
          <w:i/>
          <w:iCs/>
          <w:sz w:val="20"/>
          <w:lang w:val="en-US"/>
        </w:rPr>
        <w:pict>
          <v:rect id="_x0000_s1214" style="position:absolute;left:0;text-align:left;margin-left:492pt;margin-top:-.3pt;width:6pt;height:9pt;flip:y;z-index:251698688"/>
        </w:pict>
      </w:r>
      <w:r w:rsidRPr="000A2028">
        <w:rPr>
          <w:i/>
          <w:iCs/>
          <w:sz w:val="20"/>
          <w:lang w:val="en-US"/>
        </w:rPr>
        <w:pict>
          <v:rect id="_x0000_s1213" style="position:absolute;left:0;text-align:left;margin-left:480pt;margin-top:-.3pt;width:6pt;height:9pt;flip:y;z-index:251697664"/>
        </w:pict>
      </w:r>
      <w:r w:rsidRPr="000A2028">
        <w:rPr>
          <w:i/>
          <w:iCs/>
          <w:sz w:val="20"/>
          <w:lang w:val="en-US"/>
        </w:rPr>
        <w:pict>
          <v:rect id="_x0000_s1183" style="position:absolute;left:0;text-align:left;margin-left:366pt;margin-top:5.65pt;width:18pt;height:18pt;z-index:251666944"/>
        </w:pict>
      </w:r>
      <w:r w:rsidRPr="000A2028">
        <w:rPr>
          <w:i/>
          <w:iCs/>
          <w:sz w:val="20"/>
          <w:lang w:val="en-US"/>
        </w:rPr>
        <w:pict>
          <v:rect id="_x0000_s1182" style="position:absolute;left:0;text-align:left;margin-left:342pt;margin-top:5.65pt;width:18pt;height:18pt;z-index:251665920"/>
        </w:pict>
      </w:r>
      <w:r w:rsidRPr="000A2028">
        <w:rPr>
          <w:i/>
          <w:iCs/>
          <w:sz w:val="20"/>
          <w:lang w:val="en-US"/>
        </w:rPr>
        <w:pict>
          <v:rect id="_x0000_s1181" style="position:absolute;left:0;text-align:left;margin-left:318pt;margin-top:5.65pt;width:18pt;height:18pt;z-index:251664896"/>
        </w:pict>
      </w:r>
      <w:r w:rsidRPr="000A2028">
        <w:rPr>
          <w:i/>
          <w:iCs/>
          <w:sz w:val="20"/>
          <w:lang w:val="en-US"/>
        </w:rPr>
        <w:pict>
          <v:rect id="_x0000_s1180" style="position:absolute;left:0;text-align:left;margin-left:294pt;margin-top:5.65pt;width:18pt;height:18pt;z-index:251663872"/>
        </w:pict>
      </w:r>
      <w:r w:rsidRPr="000A2028">
        <w:rPr>
          <w:i/>
          <w:iCs/>
          <w:sz w:val="20"/>
          <w:lang w:val="en-US"/>
        </w:rPr>
        <w:pict>
          <v:rect id="_x0000_s1179" style="position:absolute;left:0;text-align:left;margin-left:270pt;margin-top:5.65pt;width:18pt;height:18pt;z-index:251662848"/>
        </w:pict>
      </w:r>
      <w:r w:rsidRPr="000A2028">
        <w:rPr>
          <w:i/>
          <w:iCs/>
          <w:sz w:val="20"/>
          <w:lang w:val="en-US"/>
        </w:rPr>
        <w:pict>
          <v:rect id="_x0000_s1164" style="position:absolute;left:0;text-align:left;margin-left:132pt;margin-top:5.65pt;width:18pt;height:18pt;z-index:251647488"/>
        </w:pict>
      </w:r>
      <w:r w:rsidRPr="000A2028">
        <w:rPr>
          <w:i/>
          <w:iCs/>
          <w:sz w:val="20"/>
          <w:lang w:val="en-US"/>
        </w:rPr>
        <w:pict>
          <v:rect id="_x0000_s1163" style="position:absolute;left:0;text-align:left;margin-left:108pt;margin-top:5.65pt;width:18pt;height:18pt;z-index:251646464"/>
        </w:pict>
      </w:r>
      <w:r w:rsidRPr="000A2028">
        <w:rPr>
          <w:i/>
          <w:iCs/>
          <w:sz w:val="20"/>
          <w:lang w:val="en-US"/>
        </w:rPr>
        <w:pict>
          <v:rect id="_x0000_s1162" style="position:absolute;left:0;text-align:left;margin-left:84pt;margin-top:5.65pt;width:18pt;height:18pt;z-index:251645440"/>
        </w:pict>
      </w:r>
      <w:r w:rsidRPr="000A2028">
        <w:rPr>
          <w:i/>
          <w:iCs/>
          <w:sz w:val="20"/>
          <w:lang w:val="en-US"/>
        </w:rPr>
        <w:pict>
          <v:rect id="_x0000_s1161" style="position:absolute;left:0;text-align:left;margin-left:60pt;margin-top:5.65pt;width:18pt;height:18pt;z-index:251644416"/>
        </w:pict>
      </w:r>
      <w:r w:rsidRPr="000A2028">
        <w:rPr>
          <w:i/>
          <w:iCs/>
          <w:sz w:val="20"/>
          <w:lang w:val="en-US"/>
        </w:rPr>
        <w:pict>
          <v:rect id="_x0000_s1160" style="position:absolute;left:0;text-align:left;margin-left:36pt;margin-top:5.65pt;width:18pt;height:18pt;z-index:251643392"/>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 xml:space="preserve">   </w:t>
      </w:r>
      <w:r w:rsidR="000471DA">
        <w:rPr>
          <w:i/>
          <w:iCs/>
          <w:sz w:val="16"/>
        </w:rPr>
        <w:tab/>
      </w:r>
      <w:r w:rsidR="000471DA">
        <w:rPr>
          <w:i/>
          <w:iCs/>
          <w:sz w:val="16"/>
        </w:rPr>
        <w:tab/>
      </w:r>
      <w:r w:rsidR="000471DA">
        <w:rPr>
          <w:i/>
          <w:iCs/>
          <w:sz w:val="16"/>
        </w:rPr>
        <w:tab/>
      </w:r>
      <w:r w:rsidR="000471DA">
        <w:rPr>
          <w:i/>
          <w:iCs/>
          <w:sz w:val="16"/>
        </w:rPr>
        <w:tab/>
      </w:r>
    </w:p>
    <w:p w:rsidR="000471DA" w:rsidRDefault="000A2028">
      <w:pPr>
        <w:tabs>
          <w:tab w:val="left" w:pos="240"/>
        </w:tabs>
        <w:ind w:left="720" w:hanging="720"/>
        <w:jc w:val="both"/>
        <w:rPr>
          <w:i/>
          <w:iCs/>
          <w:sz w:val="16"/>
        </w:rPr>
      </w:pPr>
      <w:r w:rsidRPr="000A2028">
        <w:rPr>
          <w:i/>
          <w:iCs/>
          <w:sz w:val="20"/>
          <w:lang w:val="en-US"/>
        </w:rPr>
        <w:pict>
          <v:line id="_x0000_s1257" style="position:absolute;left:0;text-align:left;z-index:251742720" from="672pt,8.5pt" to="702pt,53.5pt"/>
        </w:pict>
      </w:r>
      <w:r w:rsidRPr="000A2028">
        <w:rPr>
          <w:i/>
          <w:iCs/>
          <w:sz w:val="20"/>
          <w:lang w:val="en-US"/>
        </w:rPr>
        <w:pict>
          <v:line id="_x0000_s1256" style="position:absolute;left:0;text-align:left;flip:x;z-index:251741696" from="636pt,8.5pt" to="666pt,53.5pt"/>
        </w:pict>
      </w:r>
      <w:r w:rsidRPr="000A2028">
        <w:rPr>
          <w:i/>
          <w:iCs/>
          <w:sz w:val="20"/>
          <w:lang w:val="en-US"/>
        </w:rPr>
        <w:pict>
          <v:line id="_x0000_s1203" style="position:absolute;left:0;text-align:left;z-index:251687424" from="174pt,8.5pt" to="204pt,44.5pt">
            <v:stroke endarrow="block"/>
          </v:line>
        </w:pict>
      </w:r>
      <w:r w:rsidRPr="000A2028">
        <w:rPr>
          <w:i/>
          <w:iCs/>
          <w:sz w:val="20"/>
          <w:lang w:val="en-US"/>
        </w:rPr>
        <w:pict>
          <v:line id="_x0000_s1202" style="position:absolute;left:0;text-align:left;z-index:251686400" from="174pt,8.5pt" to="240pt,8.5pt">
            <v:stroke endarrow="block"/>
          </v:line>
        </w:pict>
      </w:r>
      <w:r w:rsidRPr="000A2028">
        <w:rPr>
          <w:i/>
          <w:iCs/>
          <w:sz w:val="20"/>
          <w:lang w:val="en-US"/>
        </w:rPr>
        <w:pict>
          <v:rect id="_x0000_s1226" style="position:absolute;left:0;text-align:left;margin-left:552pt;margin-top:8.5pt;width:6pt;height:9pt;flip:y;z-index:251710976"/>
        </w:pict>
      </w:r>
      <w:r w:rsidRPr="000A2028">
        <w:rPr>
          <w:i/>
          <w:iCs/>
          <w:sz w:val="20"/>
          <w:lang w:val="en-US"/>
        </w:rPr>
        <w:pict>
          <v:rect id="_x0000_s1225" style="position:absolute;left:0;text-align:left;margin-left:540pt;margin-top:8.5pt;width:6pt;height:9pt;flip:y;z-index:251709952"/>
        </w:pict>
      </w:r>
      <w:r w:rsidRPr="000A2028">
        <w:rPr>
          <w:i/>
          <w:iCs/>
          <w:sz w:val="20"/>
          <w:lang w:val="en-US"/>
        </w:rPr>
        <w:pict>
          <v:rect id="_x0000_s1224" style="position:absolute;left:0;text-align:left;margin-left:528pt;margin-top:8.5pt;width:6pt;height:9pt;flip:y;z-index:251708928"/>
        </w:pict>
      </w:r>
      <w:r w:rsidRPr="000A2028">
        <w:rPr>
          <w:i/>
          <w:iCs/>
          <w:sz w:val="20"/>
          <w:lang w:val="en-US"/>
        </w:rPr>
        <w:pict>
          <v:rect id="_x0000_s1223" style="position:absolute;left:0;text-align:left;margin-left:516pt;margin-top:8.5pt;width:6pt;height:9pt;flip:y;z-index:251707904"/>
        </w:pict>
      </w:r>
      <w:r w:rsidRPr="000A2028">
        <w:rPr>
          <w:i/>
          <w:iCs/>
          <w:sz w:val="20"/>
          <w:lang w:val="en-US"/>
        </w:rPr>
        <w:pict>
          <v:rect id="_x0000_s1222" style="position:absolute;left:0;text-align:left;margin-left:7in;margin-top:8.5pt;width:6pt;height:9pt;flip:y;z-index:251706880"/>
        </w:pict>
      </w:r>
      <w:r w:rsidRPr="000A2028">
        <w:rPr>
          <w:i/>
          <w:iCs/>
          <w:sz w:val="20"/>
          <w:lang w:val="en-US"/>
        </w:rPr>
        <w:pict>
          <v:rect id="_x0000_s1221" style="position:absolute;left:0;text-align:left;margin-left:492pt;margin-top:8.5pt;width:6pt;height:9pt;flip:y;z-index:251705856"/>
        </w:pict>
      </w:r>
      <w:r w:rsidRPr="000A2028">
        <w:rPr>
          <w:i/>
          <w:iCs/>
          <w:sz w:val="20"/>
          <w:lang w:val="en-US"/>
        </w:rPr>
        <w:pict>
          <v:rect id="_x0000_s1220" style="position:absolute;left:0;text-align:left;margin-left:480pt;margin-top:8.5pt;width:6pt;height:9pt;flip:y;z-index:251704832"/>
        </w:pict>
      </w:r>
    </w:p>
    <w:p w:rsidR="000471DA" w:rsidRDefault="000A2028">
      <w:pPr>
        <w:tabs>
          <w:tab w:val="left" w:pos="240"/>
        </w:tabs>
        <w:ind w:left="720" w:hanging="720"/>
        <w:jc w:val="both"/>
        <w:rPr>
          <w:sz w:val="20"/>
        </w:rPr>
      </w:pPr>
      <w:r w:rsidRPr="000A2028">
        <w:rPr>
          <w:i/>
          <w:iCs/>
          <w:sz w:val="20"/>
          <w:lang w:val="en-US"/>
        </w:rPr>
        <w:pict>
          <v:line id="_x0000_s1205" style="position:absolute;left:0;text-align:left;z-index:251689472" from="570pt,8.3pt" to="624pt,8.3pt">
            <v:stroke endarrow="block"/>
          </v:line>
        </w:pict>
      </w:r>
      <w:r w:rsidRPr="000A2028">
        <w:rPr>
          <w:i/>
          <w:iCs/>
          <w:sz w:val="20"/>
          <w:lang w:val="en-US"/>
        </w:rPr>
        <w:pict>
          <v:line id="_x0000_s1204" style="position:absolute;left:0;text-align:left;z-index:251688448" from="396pt,8.3pt" to="462pt,8.3pt">
            <v:stroke endarrow="block"/>
          </v:line>
        </w:pict>
      </w:r>
      <w:r w:rsidRPr="000A2028">
        <w:rPr>
          <w:i/>
          <w:iCs/>
          <w:sz w:val="20"/>
          <w:lang w:val="en-US"/>
        </w:rPr>
        <w:pict>
          <v:line id="_x0000_s1199" style="position:absolute;left:0;text-align:left;flip:y;z-index:251683328" from="138pt,8.3pt" to="2in,17.3pt"/>
        </w:pict>
      </w:r>
      <w:r w:rsidRPr="000A2028">
        <w:rPr>
          <w:i/>
          <w:iCs/>
          <w:sz w:val="20"/>
          <w:lang w:val="en-US"/>
        </w:rPr>
        <w:pict>
          <v:line id="_x0000_s1178" style="position:absolute;left:0;text-align:left;flip:y;z-index:251661824" from="114pt,8.3pt" to="120pt,17.3pt"/>
        </w:pict>
      </w:r>
      <w:r w:rsidRPr="000A2028">
        <w:rPr>
          <w:i/>
          <w:iCs/>
          <w:sz w:val="20"/>
          <w:lang w:val="en-US"/>
        </w:rPr>
        <w:pict>
          <v:line id="_x0000_s1177" style="position:absolute;left:0;text-align:left;flip:y;z-index:251660800" from="90pt,8.3pt" to="96pt,17.3pt"/>
        </w:pict>
      </w:r>
      <w:r w:rsidRPr="000A2028">
        <w:rPr>
          <w:i/>
          <w:iCs/>
          <w:sz w:val="20"/>
          <w:lang w:val="en-US"/>
        </w:rPr>
        <w:pict>
          <v:line id="_x0000_s1173" style="position:absolute;left:0;text-align:left;flip:y;z-index:251656704" from="66pt,8.3pt" to="1in,17.3pt"/>
        </w:pict>
      </w:r>
      <w:r w:rsidRPr="000A2028">
        <w:rPr>
          <w:i/>
          <w:iCs/>
          <w:sz w:val="20"/>
          <w:lang w:val="en-US"/>
        </w:rPr>
        <w:pict>
          <v:line id="_x0000_s1172" style="position:absolute;left:0;text-align:left;flip:y;z-index:251655680" from="42pt,8.3pt" to="48pt,17.3pt"/>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 xml:space="preserve">    </w:t>
      </w:r>
      <w:r w:rsidR="000471DA">
        <w:rPr>
          <w:i/>
          <w:iCs/>
          <w:sz w:val="16"/>
        </w:rPr>
        <w:tab/>
      </w:r>
      <w:r w:rsidR="000471DA">
        <w:rPr>
          <w:i/>
          <w:iCs/>
          <w:sz w:val="16"/>
        </w:rPr>
        <w:tab/>
      </w:r>
      <w:r w:rsidR="000471DA">
        <w:rPr>
          <w:i/>
          <w:iCs/>
          <w:sz w:val="16"/>
        </w:rPr>
        <w:tab/>
      </w:r>
      <w:r w:rsidR="000471DA">
        <w:rPr>
          <w:i/>
          <w:iCs/>
          <w:sz w:val="16"/>
        </w:rPr>
        <w:tab/>
      </w:r>
    </w:p>
    <w:p w:rsidR="000471DA" w:rsidRDefault="000A2028">
      <w:pPr>
        <w:tabs>
          <w:tab w:val="left" w:pos="240"/>
        </w:tabs>
        <w:ind w:left="720" w:hanging="720"/>
        <w:jc w:val="both"/>
        <w:rPr>
          <w:i/>
          <w:iCs/>
          <w:sz w:val="16"/>
        </w:rPr>
      </w:pPr>
      <w:r w:rsidRPr="000A2028">
        <w:rPr>
          <w:i/>
          <w:iCs/>
          <w:sz w:val="20"/>
          <w:lang w:val="en-US"/>
        </w:rPr>
        <w:pict>
          <v:rect id="_x0000_s1209" style="position:absolute;left:0;text-align:left;margin-left:672pt;margin-top:5.8pt;width:6pt;height:9pt;z-index:251693568"/>
        </w:pict>
      </w:r>
      <w:r w:rsidRPr="000A2028">
        <w:rPr>
          <w:i/>
          <w:iCs/>
          <w:sz w:val="20"/>
          <w:lang w:val="en-US"/>
        </w:rPr>
        <w:pict>
          <v:rect id="_x0000_s1208" style="position:absolute;left:0;text-align:left;margin-left:660pt;margin-top:5.8pt;width:6pt;height:9pt;flip:x y;z-index:251692544"/>
        </w:pict>
      </w:r>
      <w:r w:rsidRPr="000A2028">
        <w:rPr>
          <w:i/>
          <w:iCs/>
          <w:sz w:val="20"/>
          <w:lang w:val="en-US"/>
        </w:rPr>
        <w:pict>
          <v:rect id="_x0000_s1233" style="position:absolute;left:0;text-align:left;margin-left:552pt;margin-top:5.8pt;width:6pt;height:9pt;flip:y;z-index:251718144"/>
        </w:pict>
      </w:r>
      <w:r w:rsidRPr="000A2028">
        <w:rPr>
          <w:i/>
          <w:iCs/>
          <w:sz w:val="20"/>
          <w:lang w:val="en-US"/>
        </w:rPr>
        <w:pict>
          <v:rect id="_x0000_s1232" style="position:absolute;left:0;text-align:left;margin-left:540pt;margin-top:5.8pt;width:6pt;height:9pt;flip:y;z-index:251717120"/>
        </w:pict>
      </w:r>
      <w:r w:rsidRPr="000A2028">
        <w:rPr>
          <w:i/>
          <w:iCs/>
          <w:sz w:val="20"/>
          <w:lang w:val="en-US"/>
        </w:rPr>
        <w:pict>
          <v:rect id="_x0000_s1231" style="position:absolute;left:0;text-align:left;margin-left:528pt;margin-top:5.8pt;width:6pt;height:9pt;flip:y;z-index:251716096"/>
        </w:pict>
      </w:r>
      <w:r w:rsidRPr="000A2028">
        <w:rPr>
          <w:i/>
          <w:iCs/>
          <w:sz w:val="20"/>
          <w:lang w:val="en-US"/>
        </w:rPr>
        <w:pict>
          <v:rect id="_x0000_s1230" style="position:absolute;left:0;text-align:left;margin-left:516pt;margin-top:5.8pt;width:6pt;height:9pt;flip:y;z-index:251715072"/>
        </w:pict>
      </w:r>
      <w:r w:rsidRPr="000A2028">
        <w:rPr>
          <w:i/>
          <w:iCs/>
          <w:sz w:val="20"/>
          <w:lang w:val="en-US"/>
        </w:rPr>
        <w:pict>
          <v:rect id="_x0000_s1229" style="position:absolute;left:0;text-align:left;margin-left:7in;margin-top:5.8pt;width:6pt;height:9pt;flip:y;z-index:251714048"/>
        </w:pict>
      </w:r>
      <w:r w:rsidRPr="000A2028">
        <w:rPr>
          <w:i/>
          <w:iCs/>
          <w:sz w:val="20"/>
          <w:lang w:val="en-US"/>
        </w:rPr>
        <w:pict>
          <v:rect id="_x0000_s1228" style="position:absolute;left:0;text-align:left;margin-left:492pt;margin-top:5.8pt;width:6pt;height:9pt;flip:y;z-index:251713024"/>
        </w:pict>
      </w:r>
      <w:r w:rsidRPr="000A2028">
        <w:rPr>
          <w:i/>
          <w:iCs/>
          <w:sz w:val="20"/>
          <w:lang w:val="en-US"/>
        </w:rPr>
        <w:pict>
          <v:rect id="_x0000_s1227" style="position:absolute;left:0;text-align:left;margin-left:480pt;margin-top:5.8pt;width:6pt;height:9pt;flip:y;z-index:251712000"/>
        </w:pict>
      </w:r>
      <w:r w:rsidRPr="000A2028">
        <w:rPr>
          <w:i/>
          <w:iCs/>
          <w:sz w:val="20"/>
          <w:lang w:val="en-US"/>
        </w:rPr>
        <w:pict>
          <v:rect id="_x0000_s1176" style="position:absolute;left:0;text-align:left;margin-left:132pt;margin-top:7.15pt;width:18pt;height:18pt;z-index:251659776"/>
        </w:pict>
      </w:r>
      <w:r w:rsidRPr="000A2028">
        <w:rPr>
          <w:i/>
          <w:iCs/>
          <w:sz w:val="20"/>
          <w:lang w:val="en-US"/>
        </w:rPr>
        <w:pict>
          <v:rect id="_x0000_s1175" style="position:absolute;left:0;text-align:left;margin-left:108pt;margin-top:7.15pt;width:18pt;height:18pt;z-index:251658752"/>
        </w:pict>
      </w:r>
      <w:r w:rsidRPr="000A2028">
        <w:rPr>
          <w:i/>
          <w:iCs/>
          <w:sz w:val="20"/>
          <w:lang w:val="en-US"/>
        </w:rPr>
        <w:pict>
          <v:rect id="_x0000_s1174" style="position:absolute;left:0;text-align:left;margin-left:84pt;margin-top:7.15pt;width:18pt;height:18pt;z-index:251657728"/>
        </w:pict>
      </w:r>
      <w:r w:rsidRPr="000A2028">
        <w:rPr>
          <w:i/>
          <w:iCs/>
          <w:sz w:val="20"/>
          <w:lang w:val="en-US"/>
        </w:rPr>
        <w:pict>
          <v:rect id="_x0000_s1166" style="position:absolute;left:0;text-align:left;margin-left:60pt;margin-top:7.15pt;width:18pt;height:18pt;z-index:251649536"/>
        </w:pict>
      </w:r>
      <w:r w:rsidRPr="000A2028">
        <w:rPr>
          <w:i/>
          <w:iCs/>
          <w:sz w:val="20"/>
          <w:lang w:val="en-US"/>
        </w:rPr>
        <w:pict>
          <v:rect id="_x0000_s1165" style="position:absolute;left:0;text-align:left;margin-left:36pt;margin-top:7.15pt;width:18pt;height:18pt;z-index:251648512"/>
        </w:pict>
      </w:r>
      <w:r w:rsidRPr="000A2028">
        <w:rPr>
          <w:i/>
          <w:iCs/>
          <w:sz w:val="20"/>
          <w:lang w:val="en-US"/>
        </w:rPr>
        <w:pict>
          <v:rect id="_x0000_s1198" style="position:absolute;left:0;text-align:left;margin-left:366pt;margin-top:5.05pt;width:18pt;height:18pt;z-index:251682304"/>
        </w:pict>
      </w:r>
      <w:r w:rsidRPr="000A2028">
        <w:rPr>
          <w:i/>
          <w:iCs/>
          <w:sz w:val="20"/>
          <w:lang w:val="en-US"/>
        </w:rPr>
        <w:pict>
          <v:rect id="_x0000_s1197" style="position:absolute;left:0;text-align:left;margin-left:342pt;margin-top:5.05pt;width:18pt;height:18pt;z-index:251681280"/>
        </w:pict>
      </w:r>
      <w:r w:rsidRPr="000A2028">
        <w:rPr>
          <w:i/>
          <w:iCs/>
          <w:sz w:val="20"/>
          <w:lang w:val="en-US"/>
        </w:rPr>
        <w:pict>
          <v:rect id="_x0000_s1196" style="position:absolute;left:0;text-align:left;margin-left:318pt;margin-top:5.05pt;width:18pt;height:18pt;z-index:251680256"/>
        </w:pict>
      </w:r>
      <w:r w:rsidRPr="000A2028">
        <w:rPr>
          <w:i/>
          <w:iCs/>
          <w:sz w:val="20"/>
          <w:lang w:val="en-US"/>
        </w:rPr>
        <w:pict>
          <v:rect id="_x0000_s1195" style="position:absolute;left:0;text-align:left;margin-left:294pt;margin-top:5.05pt;width:18pt;height:18pt;z-index:251679232"/>
        </w:pict>
      </w:r>
      <w:r w:rsidRPr="000A2028">
        <w:rPr>
          <w:i/>
          <w:iCs/>
          <w:sz w:val="20"/>
          <w:lang w:val="en-US"/>
        </w:rPr>
        <w:pict>
          <v:rect id="_x0000_s1194" style="position:absolute;left:0;text-align:left;margin-left:270pt;margin-top:5.05pt;width:18pt;height:18pt;z-index:251678208"/>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 xml:space="preserve">    </w:t>
      </w:r>
      <w:r w:rsidR="000471DA">
        <w:rPr>
          <w:i/>
          <w:iCs/>
          <w:sz w:val="16"/>
        </w:rPr>
        <w:tab/>
      </w:r>
      <w:r w:rsidR="000471DA">
        <w:rPr>
          <w:rFonts w:cs="Arial"/>
          <w:sz w:val="20"/>
        </w:rPr>
        <w:tab/>
      </w:r>
      <w:r w:rsidR="000471DA">
        <w:rPr>
          <w:rFonts w:cs="Arial"/>
          <w:sz w:val="20"/>
        </w:rPr>
        <w:tab/>
      </w:r>
      <w:r w:rsidR="000471DA">
        <w:rPr>
          <w:rFonts w:cs="Arial"/>
          <w:sz w:val="20"/>
        </w:rPr>
        <w:tab/>
      </w:r>
    </w:p>
    <w:p w:rsidR="000471DA" w:rsidRDefault="000A2028">
      <w:pPr>
        <w:tabs>
          <w:tab w:val="left" w:pos="240"/>
        </w:tabs>
        <w:ind w:left="720" w:hanging="720"/>
        <w:jc w:val="both"/>
        <w:rPr>
          <w:i/>
          <w:iCs/>
          <w:sz w:val="16"/>
        </w:rPr>
      </w:pPr>
      <w:r w:rsidRPr="000A2028">
        <w:rPr>
          <w:i/>
          <w:iCs/>
          <w:sz w:val="20"/>
          <w:lang w:val="en-US"/>
        </w:rPr>
        <w:pict>
          <v:rect id="_x0000_s1255" style="position:absolute;left:0;text-align:left;margin-left:666pt;margin-top:5.6pt;width:6pt;height:9pt;flip:y;z-index:251740672"/>
        </w:pict>
      </w:r>
      <w:r w:rsidRPr="000A2028">
        <w:rPr>
          <w:i/>
          <w:iCs/>
          <w:sz w:val="20"/>
          <w:lang w:val="en-US"/>
        </w:rPr>
        <w:pict>
          <v:rect id="_x0000_s1211" style="position:absolute;left:0;text-align:left;margin-left:678pt;margin-top:4.65pt;width:6pt;height:9pt;flip:y;z-index:251695616"/>
        </w:pict>
      </w:r>
      <w:r w:rsidRPr="000A2028">
        <w:rPr>
          <w:i/>
          <w:iCs/>
          <w:sz w:val="20"/>
          <w:lang w:val="en-US"/>
        </w:rPr>
        <w:pict>
          <v:rect id="_x0000_s1210" style="position:absolute;left:0;text-align:left;margin-left:654pt;margin-top:4.65pt;width:6pt;height:9pt;flip:y;z-index:251694592"/>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 xml:space="preserve">     </w:t>
      </w:r>
      <w:r w:rsidR="000471DA">
        <w:rPr>
          <w:i/>
          <w:iCs/>
          <w:sz w:val="16"/>
        </w:rPr>
        <w:tab/>
      </w:r>
      <w:r w:rsidR="000471DA">
        <w:rPr>
          <w:i/>
          <w:iCs/>
          <w:sz w:val="16"/>
        </w:rPr>
        <w:tab/>
      </w:r>
      <w:r w:rsidR="000471DA">
        <w:rPr>
          <w:i/>
          <w:iCs/>
          <w:sz w:val="16"/>
        </w:rPr>
        <w:tab/>
      </w:r>
      <w:r w:rsidR="000471DA">
        <w:rPr>
          <w:i/>
          <w:iCs/>
          <w:sz w:val="16"/>
        </w:rPr>
        <w:tab/>
      </w:r>
    </w:p>
    <w:p w:rsidR="000471DA" w:rsidRDefault="000A2028">
      <w:pPr>
        <w:tabs>
          <w:tab w:val="left" w:pos="240"/>
        </w:tabs>
        <w:ind w:left="720" w:hanging="720"/>
        <w:jc w:val="both"/>
        <w:rPr>
          <w:i/>
          <w:iCs/>
          <w:sz w:val="16"/>
        </w:rPr>
      </w:pPr>
      <w:r w:rsidRPr="000A2028">
        <w:rPr>
          <w:i/>
          <w:iCs/>
          <w:sz w:val="20"/>
          <w:lang w:val="en-US"/>
        </w:rPr>
        <w:pict>
          <v:rect id="_x0000_s1238" style="position:absolute;left:0;text-align:left;margin-left:552pt;margin-top:5.4pt;width:6pt;height:9pt;flip:y;z-index:251723264"/>
        </w:pict>
      </w:r>
      <w:r w:rsidRPr="000A2028">
        <w:rPr>
          <w:i/>
          <w:iCs/>
          <w:sz w:val="20"/>
          <w:lang w:val="en-US"/>
        </w:rPr>
        <w:pict>
          <v:rect id="_x0000_s1239" style="position:absolute;left:0;text-align:left;margin-left:540pt;margin-top:5.4pt;width:6pt;height:9pt;flip:y;z-index:251724288"/>
        </w:pict>
      </w:r>
      <w:r w:rsidRPr="000A2028">
        <w:rPr>
          <w:i/>
          <w:iCs/>
          <w:sz w:val="20"/>
          <w:lang w:val="en-US"/>
        </w:rPr>
        <w:pict>
          <v:rect id="_x0000_s1240" style="position:absolute;left:0;text-align:left;margin-left:528pt;margin-top:5.4pt;width:6pt;height:9pt;flip:y;z-index:251725312"/>
        </w:pict>
      </w:r>
      <w:r w:rsidRPr="000A2028">
        <w:rPr>
          <w:i/>
          <w:iCs/>
          <w:sz w:val="20"/>
          <w:lang w:val="en-US"/>
        </w:rPr>
        <w:pict>
          <v:rect id="_x0000_s1237" style="position:absolute;left:0;text-align:left;margin-left:516pt;margin-top:5.4pt;width:6pt;height:9pt;flip:y;z-index:251722240"/>
        </w:pict>
      </w:r>
      <w:r w:rsidRPr="000A2028">
        <w:rPr>
          <w:i/>
          <w:iCs/>
          <w:sz w:val="20"/>
          <w:lang w:val="en-US"/>
        </w:rPr>
        <w:pict>
          <v:rect id="_x0000_s1236" style="position:absolute;left:0;text-align:left;margin-left:7in;margin-top:5.4pt;width:6pt;height:9pt;flip:y;z-index:251721216"/>
        </w:pict>
      </w:r>
      <w:r w:rsidRPr="000A2028">
        <w:rPr>
          <w:i/>
          <w:iCs/>
          <w:sz w:val="20"/>
          <w:lang w:val="en-US"/>
        </w:rPr>
        <w:pict>
          <v:rect id="_x0000_s1235" style="position:absolute;left:0;text-align:left;margin-left:492pt;margin-top:5.4pt;width:6pt;height:9pt;flip:y;z-index:251720192"/>
        </w:pict>
      </w:r>
      <w:r w:rsidRPr="000A2028">
        <w:rPr>
          <w:i/>
          <w:iCs/>
          <w:sz w:val="20"/>
          <w:lang w:val="en-US"/>
        </w:rPr>
        <w:pict>
          <v:rect id="_x0000_s1234" style="position:absolute;left:0;text-align:left;margin-left:480pt;margin-top:5.4pt;width:6pt;height:9pt;flip:y;z-index:251719168"/>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rFonts w:cs="Arial"/>
          <w:sz w:val="20"/>
        </w:rPr>
        <w:tab/>
      </w:r>
      <w:r w:rsidR="000471DA">
        <w:rPr>
          <w:rFonts w:cs="Arial"/>
          <w:sz w:val="20"/>
        </w:rPr>
        <w:tab/>
      </w:r>
      <w:r w:rsidR="000471DA">
        <w:rPr>
          <w:rFonts w:cs="Arial"/>
          <w:sz w:val="20"/>
        </w:rPr>
        <w:tab/>
      </w:r>
      <w:r w:rsidR="000471DA">
        <w:rPr>
          <w:rFonts w:cs="Arial"/>
          <w:sz w:val="20"/>
        </w:rPr>
        <w:tab/>
      </w:r>
    </w:p>
    <w:p w:rsidR="000471DA" w:rsidRDefault="000A2028">
      <w:pPr>
        <w:tabs>
          <w:tab w:val="left" w:pos="240"/>
        </w:tabs>
        <w:ind w:left="720" w:hanging="720"/>
        <w:jc w:val="both"/>
        <w:rPr>
          <w:rFonts w:cs="Arial"/>
          <w:sz w:val="20"/>
        </w:rPr>
      </w:pPr>
      <w:r w:rsidRPr="000A2028">
        <w:rPr>
          <w:i/>
          <w:iCs/>
          <w:sz w:val="20"/>
          <w:lang w:val="en-US"/>
        </w:rPr>
        <w:pict>
          <v:line id="_x0000_s1212" style="position:absolute;left:0;text-align:left;z-index:251696640" from="636pt,5.2pt" to="702pt,5.2pt"/>
        </w:pict>
      </w:r>
      <w:r w:rsidRPr="000A2028">
        <w:rPr>
          <w:i/>
          <w:iCs/>
          <w:sz w:val="20"/>
          <w:lang w:val="en-US"/>
        </w:rPr>
        <w:pict>
          <v:line id="_x0000_s1193" style="position:absolute;left:0;text-align:left;flip:y;z-index:251677184" from="234pt,4.45pt" to="240pt,13.45pt"/>
        </w:pict>
      </w:r>
      <w:r w:rsidRPr="000A2028">
        <w:rPr>
          <w:i/>
          <w:iCs/>
          <w:sz w:val="20"/>
          <w:lang w:val="en-US"/>
        </w:rPr>
        <w:pict>
          <v:line id="_x0000_s1187" style="position:absolute;left:0;text-align:left;flip:y;z-index:251671040" from="222pt,4.45pt" to="228pt,13.45pt"/>
        </w:pict>
      </w:r>
      <w:r w:rsidRPr="000A2028">
        <w:rPr>
          <w:i/>
          <w:iCs/>
          <w:sz w:val="20"/>
          <w:lang w:val="en-US"/>
        </w:rPr>
        <w:pict>
          <v:line id="_x0000_s1186" style="position:absolute;left:0;text-align:left;flip:y;z-index:251670016" from="210pt,4.45pt" to="3in,13.45pt"/>
        </w:pict>
      </w:r>
      <w:r w:rsidRPr="000A2028">
        <w:rPr>
          <w:i/>
          <w:iCs/>
          <w:sz w:val="20"/>
          <w:lang w:val="en-US"/>
        </w:rPr>
        <w:pict>
          <v:line id="_x0000_s1185" style="position:absolute;left:0;text-align:left;flip:y;z-index:251668992" from="198pt,4.45pt" to="204pt,13.45pt"/>
        </w:pict>
      </w:r>
      <w:r w:rsidRPr="000A2028">
        <w:rPr>
          <w:i/>
          <w:iCs/>
          <w:sz w:val="20"/>
          <w:lang w:val="en-US"/>
        </w:rPr>
        <w:pict>
          <v:line id="_x0000_s1184" style="position:absolute;left:0;text-align:left;flip:y;z-index:251667968" from="186pt,4.45pt" to="192pt,13.45pt"/>
        </w:pict>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r>
      <w:r w:rsidR="000471DA">
        <w:rPr>
          <w:i/>
          <w:iCs/>
          <w:sz w:val="16"/>
        </w:rPr>
        <w:tab/>
        <w:t xml:space="preserve">     </w:t>
      </w:r>
      <w:r w:rsidR="000471DA">
        <w:rPr>
          <w:i/>
          <w:iCs/>
          <w:sz w:val="16"/>
        </w:rPr>
        <w:tab/>
      </w:r>
      <w:r w:rsidR="000471DA">
        <w:rPr>
          <w:i/>
          <w:iCs/>
          <w:sz w:val="16"/>
        </w:rPr>
        <w:tab/>
      </w:r>
      <w:r w:rsidR="000471DA">
        <w:rPr>
          <w:i/>
          <w:iCs/>
          <w:sz w:val="16"/>
        </w:rPr>
        <w:tab/>
      </w:r>
      <w:r w:rsidR="000471DA">
        <w:rPr>
          <w:i/>
          <w:iCs/>
          <w:sz w:val="16"/>
        </w:rPr>
        <w:tab/>
      </w:r>
    </w:p>
    <w:p w:rsidR="000471DA" w:rsidRDefault="000A2028">
      <w:pPr>
        <w:tabs>
          <w:tab w:val="left" w:pos="240"/>
        </w:tabs>
        <w:ind w:left="720" w:hanging="720"/>
        <w:jc w:val="both"/>
        <w:rPr>
          <w:rFonts w:cs="Arial"/>
          <w:sz w:val="20"/>
        </w:rPr>
      </w:pPr>
      <w:r w:rsidRPr="000A2028">
        <w:rPr>
          <w:i/>
          <w:iCs/>
          <w:sz w:val="20"/>
          <w:lang w:val="en-US"/>
        </w:rPr>
        <w:pict>
          <v:rect id="_x0000_s1247" style="position:absolute;left:0;text-align:left;margin-left:552pt;margin-top:2.7pt;width:6pt;height:9pt;flip:y;z-index:251732480"/>
        </w:pict>
      </w:r>
      <w:r w:rsidRPr="000A2028">
        <w:rPr>
          <w:i/>
          <w:iCs/>
          <w:sz w:val="20"/>
          <w:lang w:val="en-US"/>
        </w:rPr>
        <w:pict>
          <v:rect id="_x0000_s1246" style="position:absolute;left:0;text-align:left;margin-left:540pt;margin-top:2.7pt;width:6pt;height:9pt;flip:y;z-index:251731456"/>
        </w:pict>
      </w:r>
      <w:r w:rsidRPr="000A2028">
        <w:rPr>
          <w:i/>
          <w:iCs/>
          <w:sz w:val="20"/>
          <w:lang w:val="en-US"/>
        </w:rPr>
        <w:pict>
          <v:rect id="_x0000_s1245" style="position:absolute;left:0;text-align:left;margin-left:528pt;margin-top:2.7pt;width:6pt;height:9pt;flip:y;z-index:251730432"/>
        </w:pict>
      </w:r>
      <w:r w:rsidRPr="000A2028">
        <w:rPr>
          <w:i/>
          <w:iCs/>
          <w:sz w:val="20"/>
          <w:lang w:val="en-US"/>
        </w:rPr>
        <w:pict>
          <v:rect id="_x0000_s1244" style="position:absolute;left:0;text-align:left;margin-left:516pt;margin-top:2.7pt;width:6pt;height:9pt;flip:y;z-index:251729408"/>
        </w:pict>
      </w:r>
      <w:r w:rsidRPr="000A2028">
        <w:rPr>
          <w:i/>
          <w:iCs/>
          <w:sz w:val="20"/>
          <w:lang w:val="en-US"/>
        </w:rPr>
        <w:pict>
          <v:rect id="_x0000_s1243" style="position:absolute;left:0;text-align:left;margin-left:7in;margin-top:2.7pt;width:6pt;height:9pt;flip:y;z-index:251728384"/>
        </w:pict>
      </w:r>
      <w:r w:rsidRPr="000A2028">
        <w:rPr>
          <w:i/>
          <w:iCs/>
          <w:sz w:val="20"/>
          <w:lang w:val="en-US"/>
        </w:rPr>
        <w:pict>
          <v:rect id="_x0000_s1242" style="position:absolute;left:0;text-align:left;margin-left:492pt;margin-top:2.7pt;width:6pt;height:9pt;flip:y;z-index:251727360"/>
        </w:pict>
      </w:r>
      <w:r w:rsidRPr="000A2028">
        <w:rPr>
          <w:i/>
          <w:iCs/>
          <w:sz w:val="20"/>
          <w:lang w:val="en-US"/>
        </w:rPr>
        <w:pict>
          <v:rect id="_x0000_s1241" style="position:absolute;left:0;text-align:left;margin-left:480pt;margin-top:2.7pt;width:6pt;height:9pt;flip:y;z-index:251726336"/>
        </w:pict>
      </w:r>
      <w:r w:rsidRPr="000A2028">
        <w:rPr>
          <w:i/>
          <w:iCs/>
          <w:sz w:val="20"/>
          <w:lang w:val="en-US"/>
        </w:rPr>
        <w:pict>
          <v:line id="_x0000_s1188" style="position:absolute;left:0;text-align:left;flip:y;z-index:251672064" from="234pt,6.15pt" to="240pt,15.15pt"/>
        </w:pict>
      </w:r>
      <w:r w:rsidRPr="000A2028">
        <w:rPr>
          <w:i/>
          <w:iCs/>
          <w:sz w:val="20"/>
          <w:lang w:val="en-US"/>
        </w:rPr>
        <w:pict>
          <v:line id="_x0000_s1192" style="position:absolute;left:0;text-align:left;flip:y;z-index:251676160" from="222pt,6.15pt" to="228pt,15.15pt"/>
        </w:pict>
      </w:r>
      <w:r w:rsidRPr="000A2028">
        <w:rPr>
          <w:i/>
          <w:iCs/>
          <w:sz w:val="20"/>
          <w:lang w:val="en-US"/>
        </w:rPr>
        <w:pict>
          <v:line id="_x0000_s1191" style="position:absolute;left:0;text-align:left;flip:y;z-index:251675136" from="210pt,6.15pt" to="3in,15.15pt"/>
        </w:pict>
      </w:r>
      <w:r w:rsidRPr="000A2028">
        <w:rPr>
          <w:i/>
          <w:iCs/>
          <w:sz w:val="20"/>
          <w:lang w:val="en-US"/>
        </w:rPr>
        <w:pict>
          <v:line id="_x0000_s1190" style="position:absolute;left:0;text-align:left;flip:y;z-index:251674112" from="198pt,6.15pt" to="204pt,15.15pt"/>
        </w:pict>
      </w:r>
      <w:r w:rsidRPr="000A2028">
        <w:rPr>
          <w:i/>
          <w:iCs/>
          <w:sz w:val="20"/>
          <w:lang w:val="en-US"/>
        </w:rPr>
        <w:pict>
          <v:line id="_x0000_s1189" style="position:absolute;left:0;text-align:left;flip:y;z-index:251673088" from="186pt,6.15pt" to="192pt,15.15pt"/>
        </w:pict>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r>
      <w:r w:rsidR="000471DA">
        <w:rPr>
          <w:rFonts w:cs="Arial"/>
          <w:sz w:val="20"/>
        </w:rPr>
        <w:tab/>
        <w:t xml:space="preserve">    </w:t>
      </w:r>
      <w:r w:rsidR="000471DA">
        <w:rPr>
          <w:rFonts w:cs="Arial"/>
          <w:sz w:val="20"/>
        </w:rPr>
        <w:tab/>
      </w:r>
      <w:r w:rsidR="000471DA">
        <w:rPr>
          <w:rFonts w:cs="Arial"/>
          <w:sz w:val="20"/>
        </w:rPr>
        <w:tab/>
      </w:r>
      <w:r w:rsidR="000471DA">
        <w:rPr>
          <w:rFonts w:cs="Arial"/>
          <w:sz w:val="20"/>
        </w:rPr>
        <w:tab/>
      </w:r>
      <w:r w:rsidR="000471DA">
        <w:rPr>
          <w:rFonts w:cs="Arial"/>
          <w:sz w:val="20"/>
        </w:rPr>
        <w:tab/>
      </w:r>
    </w:p>
    <w:p w:rsidR="000471DA" w:rsidRDefault="000A2028">
      <w:pPr>
        <w:tabs>
          <w:tab w:val="left" w:pos="240"/>
        </w:tabs>
        <w:ind w:left="720" w:hanging="720"/>
        <w:jc w:val="both"/>
        <w:rPr>
          <w:rFonts w:cs="Arial"/>
          <w:sz w:val="20"/>
        </w:rPr>
      </w:pPr>
      <w:r w:rsidRPr="000A2028">
        <w:rPr>
          <w:i/>
          <w:iCs/>
          <w:sz w:val="20"/>
          <w:lang w:val="en-US"/>
        </w:rPr>
        <w:pict>
          <v:rect id="_x0000_s1253" style="position:absolute;left:0;text-align:left;margin-left:552pt;margin-top:9.2pt;width:6pt;height:9pt;flip:y;z-index:251738624"/>
        </w:pict>
      </w:r>
      <w:r w:rsidRPr="000A2028">
        <w:rPr>
          <w:i/>
          <w:iCs/>
          <w:sz w:val="20"/>
          <w:lang w:val="en-US"/>
        </w:rPr>
        <w:pict>
          <v:rect id="_x0000_s1254" style="position:absolute;left:0;text-align:left;margin-left:528pt;margin-top:9.2pt;width:6pt;height:9pt;flip:y;z-index:251739648"/>
        </w:pict>
      </w:r>
      <w:r w:rsidRPr="000A2028">
        <w:rPr>
          <w:i/>
          <w:iCs/>
          <w:sz w:val="20"/>
          <w:lang w:val="en-US"/>
        </w:rPr>
        <w:pict>
          <v:rect id="_x0000_s1252" style="position:absolute;left:0;text-align:left;margin-left:540pt;margin-top:9.2pt;width:6pt;height:9pt;flip:y;z-index:251737600"/>
        </w:pict>
      </w:r>
      <w:r w:rsidRPr="000A2028">
        <w:rPr>
          <w:i/>
          <w:iCs/>
          <w:sz w:val="20"/>
          <w:lang w:val="en-US"/>
        </w:rPr>
        <w:pict>
          <v:rect id="_x0000_s1251" style="position:absolute;left:0;text-align:left;margin-left:516pt;margin-top:9.2pt;width:6pt;height:9pt;flip:y;z-index:251736576"/>
        </w:pict>
      </w:r>
      <w:r w:rsidRPr="000A2028">
        <w:rPr>
          <w:i/>
          <w:iCs/>
          <w:sz w:val="20"/>
          <w:lang w:val="en-US"/>
        </w:rPr>
        <w:pict>
          <v:rect id="_x0000_s1250" style="position:absolute;left:0;text-align:left;margin-left:7in;margin-top:9.2pt;width:6pt;height:9pt;flip:y;z-index:251735552"/>
        </w:pict>
      </w:r>
      <w:r w:rsidRPr="000A2028">
        <w:rPr>
          <w:i/>
          <w:iCs/>
          <w:sz w:val="20"/>
          <w:lang w:val="en-US"/>
        </w:rPr>
        <w:pict>
          <v:rect id="_x0000_s1249" style="position:absolute;left:0;text-align:left;margin-left:492pt;margin-top:9.2pt;width:6pt;height:9pt;flip:y;z-index:251734528"/>
        </w:pict>
      </w:r>
      <w:r w:rsidRPr="000A2028">
        <w:rPr>
          <w:i/>
          <w:iCs/>
          <w:sz w:val="20"/>
          <w:lang w:val="en-US"/>
        </w:rPr>
        <w:pict>
          <v:rect id="_x0000_s1248" style="position:absolute;left:0;text-align:left;margin-left:480pt;margin-top:9.2pt;width:6pt;height:9pt;flip:y;z-index:251733504"/>
        </w:pict>
      </w:r>
    </w:p>
    <w:p w:rsidR="000471DA" w:rsidRDefault="000471DA">
      <w:pPr>
        <w:tabs>
          <w:tab w:val="left" w:pos="240"/>
        </w:tabs>
        <w:ind w:left="720" w:hanging="720"/>
        <w:jc w:val="both"/>
        <w:rPr>
          <w:i/>
          <w:iCs/>
          <w:sz w:val="16"/>
        </w:rPr>
      </w:pPr>
    </w:p>
    <w:p w:rsidR="000471DA" w:rsidRDefault="000471DA">
      <w:pPr>
        <w:tabs>
          <w:tab w:val="left" w:pos="240"/>
        </w:tabs>
        <w:ind w:left="720" w:hanging="720"/>
        <w:jc w:val="both"/>
        <w:rPr>
          <w:b/>
          <w:bCs/>
          <w:sz w:val="16"/>
        </w:rPr>
      </w:pPr>
      <w:r>
        <w:rPr>
          <w:i/>
          <w:iCs/>
          <w:sz w:val="16"/>
        </w:rPr>
        <w:tab/>
      </w:r>
      <w:r>
        <w:rPr>
          <w:i/>
          <w:iCs/>
          <w:sz w:val="16"/>
        </w:rPr>
        <w:tab/>
      </w:r>
      <w:r>
        <w:rPr>
          <w:b/>
          <w:bCs/>
          <w:sz w:val="16"/>
        </w:rPr>
        <w:t>Laboratory sample</w:t>
      </w:r>
      <w:r>
        <w:rPr>
          <w:b/>
          <w:bCs/>
          <w:sz w:val="16"/>
        </w:rPr>
        <w:tab/>
      </w:r>
      <w:r>
        <w:rPr>
          <w:b/>
          <w:bCs/>
          <w:sz w:val="16"/>
        </w:rPr>
        <w:tab/>
      </w:r>
      <w:r>
        <w:rPr>
          <w:b/>
          <w:bCs/>
          <w:sz w:val="16"/>
        </w:rPr>
        <w:tab/>
        <w:t>Parts not to</w:t>
      </w:r>
      <w:r>
        <w:rPr>
          <w:sz w:val="16"/>
        </w:rPr>
        <w:tab/>
      </w:r>
      <w:r>
        <w:rPr>
          <w:b/>
          <w:bCs/>
          <w:sz w:val="16"/>
        </w:rPr>
        <w:tab/>
        <w:t>Partly-prepared</w:t>
      </w:r>
      <w:r>
        <w:rPr>
          <w:b/>
          <w:bCs/>
          <w:sz w:val="16"/>
        </w:rPr>
        <w:tab/>
      </w:r>
      <w:r>
        <w:rPr>
          <w:b/>
          <w:bCs/>
          <w:sz w:val="16"/>
        </w:rPr>
        <w:tab/>
      </w:r>
      <w:r>
        <w:rPr>
          <w:b/>
          <w:bCs/>
          <w:sz w:val="16"/>
        </w:rPr>
        <w:tab/>
      </w:r>
      <w:r>
        <w:rPr>
          <w:b/>
          <w:bCs/>
          <w:sz w:val="16"/>
        </w:rPr>
        <w:tab/>
      </w:r>
      <w:r>
        <w:rPr>
          <w:sz w:val="16"/>
        </w:rPr>
        <w:t xml:space="preserve">        </w:t>
      </w:r>
      <w:r>
        <w:rPr>
          <w:b/>
          <w:bCs/>
          <w:sz w:val="16"/>
        </w:rPr>
        <w:t>Fully-prepared</w:t>
      </w:r>
      <w:r>
        <w:rPr>
          <w:b/>
          <w:bCs/>
          <w:sz w:val="16"/>
        </w:rPr>
        <w:tab/>
      </w:r>
      <w:r>
        <w:rPr>
          <w:b/>
          <w:bCs/>
          <w:sz w:val="16"/>
        </w:rPr>
        <w:tab/>
        <w:t xml:space="preserve">           Analytical portion</w:t>
      </w:r>
    </w:p>
    <w:p w:rsidR="000471DA" w:rsidRDefault="000471DA">
      <w:pPr>
        <w:tabs>
          <w:tab w:val="left" w:pos="240"/>
        </w:tabs>
        <w:ind w:left="720" w:hanging="720"/>
        <w:jc w:val="both"/>
        <w:rPr>
          <w:sz w:val="16"/>
        </w:rPr>
      </w:pPr>
      <w:r>
        <w:rPr>
          <w:b/>
          <w:bCs/>
          <w:sz w:val="16"/>
        </w:rPr>
        <w:tab/>
      </w:r>
      <w:r>
        <w:rPr>
          <w:b/>
          <w:bCs/>
          <w:sz w:val="16"/>
        </w:rPr>
        <w:tab/>
      </w:r>
      <w:r>
        <w:rPr>
          <w:sz w:val="16"/>
        </w:rPr>
        <w:t xml:space="preserve">         (1 or more)</w:t>
      </w:r>
      <w:r>
        <w:rPr>
          <w:sz w:val="16"/>
        </w:rPr>
        <w:tab/>
      </w:r>
      <w:r>
        <w:rPr>
          <w:sz w:val="16"/>
        </w:rPr>
        <w:tab/>
      </w:r>
      <w:r>
        <w:rPr>
          <w:sz w:val="16"/>
        </w:rPr>
        <w:tab/>
      </w:r>
      <w:r>
        <w:rPr>
          <w:b/>
          <w:bCs/>
          <w:sz w:val="16"/>
        </w:rPr>
        <w:t>be analysed</w:t>
      </w:r>
      <w:r>
        <w:rPr>
          <w:sz w:val="16"/>
        </w:rPr>
        <w:tab/>
      </w:r>
      <w:r>
        <w:rPr>
          <w:sz w:val="16"/>
        </w:rPr>
        <w:tab/>
      </w:r>
      <w:r>
        <w:rPr>
          <w:b/>
          <w:bCs/>
          <w:sz w:val="16"/>
        </w:rPr>
        <w:t>analytical sample</w:t>
      </w:r>
      <w:r>
        <w:rPr>
          <w:b/>
          <w:bCs/>
          <w:sz w:val="16"/>
        </w:rPr>
        <w:tab/>
      </w:r>
      <w:r>
        <w:rPr>
          <w:b/>
          <w:bCs/>
          <w:sz w:val="16"/>
        </w:rPr>
        <w:tab/>
      </w:r>
      <w:r>
        <w:rPr>
          <w:b/>
          <w:bCs/>
          <w:sz w:val="16"/>
        </w:rPr>
        <w:tab/>
      </w:r>
      <w:r>
        <w:rPr>
          <w:b/>
          <w:bCs/>
          <w:sz w:val="16"/>
        </w:rPr>
        <w:tab/>
        <w:t xml:space="preserve">        analytical sample</w:t>
      </w:r>
      <w:r>
        <w:rPr>
          <w:b/>
          <w:bCs/>
          <w:sz w:val="16"/>
        </w:rPr>
        <w:tab/>
      </w:r>
      <w:r>
        <w:rPr>
          <w:b/>
          <w:bCs/>
          <w:sz w:val="16"/>
        </w:rPr>
        <w:tab/>
        <w:t xml:space="preserve">                </w:t>
      </w:r>
      <w:r>
        <w:rPr>
          <w:sz w:val="16"/>
        </w:rPr>
        <w:t>(1 or more)</w:t>
      </w: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sectPr w:rsidR="000471DA">
          <w:pgSz w:w="16840" w:h="11907" w:orient="landscape" w:code="9"/>
          <w:pgMar w:top="1134" w:right="851" w:bottom="567" w:left="1134" w:header="1134" w:footer="567" w:gutter="0"/>
          <w:cols w:space="720"/>
          <w:docGrid w:linePitch="360"/>
        </w:sectPr>
      </w:pPr>
    </w:p>
    <w:p w:rsidR="000471DA" w:rsidRPr="00F56A0B" w:rsidRDefault="000471DA" w:rsidP="00F56A0B">
      <w:pPr>
        <w:pStyle w:val="Heading1"/>
        <w:rPr>
          <w:rFonts w:cs="Arial"/>
        </w:rPr>
      </w:pPr>
      <w:bookmarkStart w:id="7" w:name="_Toc305493241"/>
      <w:r w:rsidRPr="00F56A0B">
        <w:rPr>
          <w:rFonts w:cs="Arial"/>
          <w:u w:val="none"/>
        </w:rPr>
        <w:t>8.</w:t>
      </w:r>
      <w:r w:rsidRPr="00F56A0B">
        <w:rPr>
          <w:rFonts w:cs="Arial"/>
          <w:u w:val="none"/>
        </w:rPr>
        <w:tab/>
      </w:r>
      <w:r w:rsidRPr="00F56A0B">
        <w:rPr>
          <w:rFonts w:cs="Arial"/>
        </w:rPr>
        <w:t>HANDLING AND DISPATCHING OF SAMPLES</w:t>
      </w:r>
      <w:bookmarkEnd w:id="7"/>
    </w:p>
    <w:p w:rsidR="000471DA" w:rsidRPr="00F56A0B" w:rsidRDefault="000471DA" w:rsidP="00F56A0B">
      <w:pPr>
        <w:tabs>
          <w:tab w:val="left" w:pos="240"/>
        </w:tabs>
        <w:spacing w:line="360" w:lineRule="auto"/>
        <w:ind w:left="720" w:hanging="720"/>
        <w:jc w:val="both"/>
        <w:rPr>
          <w:rFonts w:cs="Arial"/>
        </w:rPr>
      </w:pPr>
    </w:p>
    <w:p w:rsidR="000471DA" w:rsidRPr="00F56A0B" w:rsidRDefault="000471DA" w:rsidP="00F56A0B">
      <w:pPr>
        <w:tabs>
          <w:tab w:val="left" w:pos="240"/>
        </w:tabs>
        <w:spacing w:line="360" w:lineRule="auto"/>
        <w:ind w:left="720" w:hanging="720"/>
        <w:jc w:val="both"/>
        <w:rPr>
          <w:rFonts w:cs="Arial"/>
          <w:u w:val="single"/>
        </w:rPr>
      </w:pPr>
      <w:r w:rsidRPr="00F56A0B">
        <w:rPr>
          <w:rFonts w:cs="Arial"/>
        </w:rPr>
        <w:t>8.1</w:t>
      </w:r>
      <w:r w:rsidRPr="00F56A0B">
        <w:rPr>
          <w:rFonts w:cs="Arial"/>
        </w:rPr>
        <w:tab/>
      </w:r>
      <w:r w:rsidRPr="00F56A0B">
        <w:rPr>
          <w:rFonts w:cs="Arial"/>
          <w:u w:val="single"/>
        </w:rPr>
        <w:t>General</w:t>
      </w:r>
    </w:p>
    <w:p w:rsidR="000471DA" w:rsidRPr="00F56A0B" w:rsidRDefault="000471DA" w:rsidP="00F56A0B">
      <w:pPr>
        <w:tabs>
          <w:tab w:val="left" w:pos="240"/>
        </w:tabs>
        <w:spacing w:line="360" w:lineRule="auto"/>
        <w:ind w:left="720" w:hanging="720"/>
        <w:jc w:val="both"/>
        <w:rPr>
          <w:rFonts w:cs="Arial"/>
          <w:u w:val="single"/>
        </w:rPr>
      </w:pPr>
    </w:p>
    <w:p w:rsidR="000471DA" w:rsidRPr="00F56A0B" w:rsidRDefault="00EE12F7" w:rsidP="00F56A0B">
      <w:pPr>
        <w:pStyle w:val="BodyTextIndent"/>
        <w:tabs>
          <w:tab w:val="left" w:pos="240"/>
        </w:tabs>
        <w:rPr>
          <w:rFonts w:cs="Arial"/>
          <w:noProof w:val="0"/>
        </w:rPr>
      </w:pPr>
      <w:r w:rsidRPr="00F56A0B">
        <w:rPr>
          <w:rFonts w:cs="Arial"/>
          <w:noProof w:val="0"/>
        </w:rPr>
        <w:t>(a)</w:t>
      </w:r>
      <w:r w:rsidRPr="00F56A0B">
        <w:rPr>
          <w:rFonts w:cs="Arial"/>
          <w:noProof w:val="0"/>
        </w:rPr>
        <w:tab/>
        <w:t>The inspector</w:t>
      </w:r>
      <w:r w:rsidR="000471DA" w:rsidRPr="00F56A0B">
        <w:rPr>
          <w:rFonts w:cs="Arial"/>
          <w:noProof w:val="0"/>
        </w:rPr>
        <w:t xml:space="preserve"> responsible for taking the samples should always where possible use clean hands prior to sampling.</w:t>
      </w:r>
    </w:p>
    <w:p w:rsidR="000471DA" w:rsidRPr="00F56A0B" w:rsidRDefault="000471DA" w:rsidP="00F56A0B">
      <w:pPr>
        <w:tabs>
          <w:tab w:val="left" w:pos="240"/>
        </w:tabs>
        <w:spacing w:line="360" w:lineRule="auto"/>
        <w:ind w:left="1440" w:hanging="720"/>
        <w:jc w:val="both"/>
        <w:rPr>
          <w:rFonts w:cs="Arial"/>
        </w:rPr>
      </w:pPr>
    </w:p>
    <w:p w:rsidR="000471DA" w:rsidRPr="00F56A0B" w:rsidRDefault="000471DA" w:rsidP="00F56A0B">
      <w:pPr>
        <w:pStyle w:val="BodyTextIndent"/>
        <w:rPr>
          <w:rFonts w:cs="Arial"/>
          <w:noProof w:val="0"/>
        </w:rPr>
      </w:pPr>
      <w:r w:rsidRPr="00F56A0B">
        <w:rPr>
          <w:rFonts w:cs="Arial"/>
          <w:noProof w:val="0"/>
        </w:rPr>
        <w:t>(b)</w:t>
      </w:r>
      <w:r w:rsidRPr="00F56A0B">
        <w:rPr>
          <w:rFonts w:cs="Arial"/>
          <w:noProof w:val="0"/>
        </w:rPr>
        <w:tab/>
        <w:t>Samples must be handled as little as possible and should be placed as soon as possible in the bags or sacks in which it will be dis</w:t>
      </w:r>
      <w:r w:rsidRPr="00F56A0B">
        <w:rPr>
          <w:rFonts w:cs="Arial"/>
          <w:noProof w:val="0"/>
        </w:rPr>
        <w:softHyphen/>
        <w:t>patched.</w:t>
      </w:r>
    </w:p>
    <w:p w:rsidR="000471DA" w:rsidRPr="00F56A0B" w:rsidRDefault="000471DA" w:rsidP="00F56A0B">
      <w:pPr>
        <w:pStyle w:val="BodyTextIndent"/>
        <w:rPr>
          <w:rFonts w:cs="Arial"/>
          <w:noProof w:val="0"/>
        </w:rPr>
      </w:pPr>
    </w:p>
    <w:p w:rsidR="000471DA" w:rsidRPr="00F56A0B" w:rsidRDefault="000471DA" w:rsidP="00F56A0B">
      <w:pPr>
        <w:pStyle w:val="BodyTextIndent"/>
        <w:rPr>
          <w:rFonts w:cs="Arial"/>
          <w:noProof w:val="0"/>
        </w:rPr>
      </w:pPr>
      <w:r w:rsidRPr="00F56A0B">
        <w:rPr>
          <w:rFonts w:cs="Arial"/>
          <w:noProof w:val="0"/>
        </w:rPr>
        <w:t>(c)</w:t>
      </w:r>
      <w:r w:rsidRPr="00F56A0B">
        <w:rPr>
          <w:rFonts w:cs="Arial"/>
          <w:noProof w:val="0"/>
        </w:rPr>
        <w:tab/>
        <w:t>All samples should be placed in clean bags or sacks (provided by the labo</w:t>
      </w:r>
      <w:r w:rsidRPr="00F56A0B">
        <w:rPr>
          <w:rFonts w:cs="Arial"/>
          <w:noProof w:val="0"/>
        </w:rPr>
        <w:softHyphen/>
        <w:t>ratories) which are large and strong enough to ensure that the samples are delivered intact to the laboratory.  A hard copy of the inventory must be included in the container.  Care should be taken not to overfill the plastic bags.</w:t>
      </w:r>
      <w:r w:rsidR="00E027E9" w:rsidRPr="00F56A0B">
        <w:rPr>
          <w:rFonts w:cs="Arial"/>
          <w:noProof w:val="0"/>
        </w:rPr>
        <w:t xml:space="preserve"> If the inventory is not included, the inspector may be requested to resample at his /her own cost</w:t>
      </w:r>
      <w:r w:rsidR="00576114" w:rsidRPr="00F56A0B">
        <w:rPr>
          <w:rFonts w:cs="Arial"/>
          <w:noProof w:val="0"/>
        </w:rPr>
        <w:t>.</w:t>
      </w:r>
    </w:p>
    <w:p w:rsidR="000471DA" w:rsidRPr="00F56A0B" w:rsidRDefault="000471DA" w:rsidP="00F56A0B">
      <w:pPr>
        <w:pStyle w:val="BodyTextIndent"/>
        <w:rPr>
          <w:rFonts w:cs="Arial"/>
          <w:noProof w:val="0"/>
        </w:rPr>
      </w:pPr>
    </w:p>
    <w:p w:rsidR="000471DA" w:rsidRPr="00F56A0B" w:rsidRDefault="000471DA" w:rsidP="00F56A0B">
      <w:pPr>
        <w:pStyle w:val="BodyTextIndent"/>
        <w:rPr>
          <w:rFonts w:cs="Arial"/>
        </w:rPr>
      </w:pPr>
      <w:r w:rsidRPr="00F56A0B">
        <w:rPr>
          <w:rFonts w:cs="Arial"/>
        </w:rPr>
        <w:t>(d)</w:t>
      </w:r>
      <w:r w:rsidRPr="00F56A0B">
        <w:rPr>
          <w:rFonts w:cs="Arial"/>
        </w:rPr>
        <w:tab/>
        <w:t xml:space="preserve">Bags in which samples are placed should be sealed to prevent contamination from the outside.  </w:t>
      </w:r>
    </w:p>
    <w:p w:rsidR="00222A8E" w:rsidRPr="00F56A0B" w:rsidRDefault="00222A8E" w:rsidP="00F56A0B">
      <w:pPr>
        <w:pStyle w:val="BodyTextIndent"/>
        <w:rPr>
          <w:rFonts w:cs="Arial"/>
        </w:rPr>
      </w:pPr>
    </w:p>
    <w:p w:rsidR="000471DA" w:rsidRPr="00F56A0B" w:rsidRDefault="000471DA" w:rsidP="00F56A0B">
      <w:pPr>
        <w:pStyle w:val="BodyTextIndent"/>
        <w:rPr>
          <w:rFonts w:cs="Arial"/>
          <w:noProof w:val="0"/>
        </w:rPr>
      </w:pPr>
      <w:r w:rsidRPr="00F56A0B">
        <w:rPr>
          <w:rFonts w:cs="Arial"/>
          <w:noProof w:val="0"/>
        </w:rPr>
        <w:t>(e)</w:t>
      </w:r>
      <w:r w:rsidRPr="00F56A0B">
        <w:rPr>
          <w:rFonts w:cs="Arial"/>
          <w:noProof w:val="0"/>
        </w:rPr>
        <w:tab/>
        <w:t>To prevent damaging of the bags, not too many samples should be dispatched in the same outer container.</w:t>
      </w:r>
    </w:p>
    <w:p w:rsidR="000471DA" w:rsidRPr="00F56A0B" w:rsidRDefault="000471DA" w:rsidP="00F56A0B">
      <w:pPr>
        <w:spacing w:line="360" w:lineRule="auto"/>
        <w:ind w:left="720" w:hanging="720"/>
        <w:jc w:val="both"/>
        <w:rPr>
          <w:rFonts w:cs="Arial"/>
        </w:rPr>
      </w:pPr>
    </w:p>
    <w:p w:rsidR="000471DA" w:rsidRPr="00F56A0B" w:rsidRDefault="000471DA" w:rsidP="00F56A0B">
      <w:pPr>
        <w:pStyle w:val="BodyTextIndent"/>
        <w:rPr>
          <w:rFonts w:cs="Arial"/>
          <w:noProof w:val="0"/>
        </w:rPr>
      </w:pPr>
      <w:r w:rsidRPr="00F56A0B">
        <w:rPr>
          <w:rFonts w:cs="Arial"/>
          <w:noProof w:val="0"/>
        </w:rPr>
        <w:t>(f)</w:t>
      </w:r>
      <w:r w:rsidRPr="00F56A0B">
        <w:rPr>
          <w:rFonts w:cs="Arial"/>
          <w:noProof w:val="0"/>
        </w:rPr>
        <w:tab/>
        <w:t>Samples shall be placed in a clean, inert container offering adequate protection from contamination and against damage in transit.</w:t>
      </w:r>
    </w:p>
    <w:p w:rsidR="000471DA" w:rsidRPr="00F56A0B" w:rsidRDefault="000471DA" w:rsidP="00F56A0B">
      <w:pPr>
        <w:pStyle w:val="BodyTextIndent"/>
        <w:rPr>
          <w:rFonts w:cs="Arial"/>
          <w:noProof w:val="0"/>
        </w:rPr>
      </w:pPr>
    </w:p>
    <w:p w:rsidR="000471DA" w:rsidRPr="00F56A0B" w:rsidRDefault="000471DA" w:rsidP="00F56A0B">
      <w:pPr>
        <w:pStyle w:val="BodyTextIndent"/>
        <w:tabs>
          <w:tab w:val="left" w:pos="240"/>
        </w:tabs>
        <w:rPr>
          <w:rFonts w:cs="Arial"/>
          <w:noProof w:val="0"/>
        </w:rPr>
      </w:pPr>
      <w:r w:rsidRPr="00F56A0B">
        <w:rPr>
          <w:rFonts w:cs="Arial"/>
          <w:noProof w:val="0"/>
        </w:rPr>
        <w:t>(g)</w:t>
      </w:r>
      <w:r w:rsidRPr="00F56A0B">
        <w:rPr>
          <w:rFonts w:cs="Arial"/>
          <w:noProof w:val="0"/>
        </w:rPr>
        <w:tab/>
        <w:t>All necessary precautions shall be taken to avoid any change in composition of the sample, which might arise during transportation or storage.</w:t>
      </w:r>
    </w:p>
    <w:p w:rsidR="00D66C0C" w:rsidRPr="00F56A0B" w:rsidRDefault="00D66C0C" w:rsidP="00F56A0B">
      <w:pPr>
        <w:pStyle w:val="BodyTextIndent"/>
        <w:tabs>
          <w:tab w:val="left" w:pos="240"/>
        </w:tabs>
        <w:rPr>
          <w:rFonts w:cs="Arial"/>
          <w:noProof w:val="0"/>
        </w:rPr>
      </w:pPr>
    </w:p>
    <w:p w:rsidR="000471DA" w:rsidRPr="00F56A0B" w:rsidRDefault="000471DA" w:rsidP="00F56A0B">
      <w:pPr>
        <w:pStyle w:val="BodyTextIndent"/>
        <w:tabs>
          <w:tab w:val="left" w:pos="240"/>
        </w:tabs>
        <w:rPr>
          <w:rFonts w:cs="Arial"/>
          <w:noProof w:val="0"/>
        </w:rPr>
      </w:pPr>
      <w:r w:rsidRPr="00F56A0B">
        <w:rPr>
          <w:rFonts w:cs="Arial"/>
          <w:noProof w:val="0"/>
        </w:rPr>
        <w:t>(h)</w:t>
      </w:r>
      <w:r w:rsidRPr="00F56A0B">
        <w:rPr>
          <w:rFonts w:cs="Arial"/>
          <w:noProof w:val="0"/>
        </w:rPr>
        <w:tab/>
        <w:t xml:space="preserve">Samples must reach the laboratory in a good condition within </w:t>
      </w:r>
      <w:r w:rsidR="00F8795A" w:rsidRPr="00F56A0B">
        <w:rPr>
          <w:rFonts w:cs="Arial"/>
          <w:noProof w:val="0"/>
        </w:rPr>
        <w:t xml:space="preserve">a </w:t>
      </w:r>
      <w:r w:rsidR="00A2206E">
        <w:rPr>
          <w:rFonts w:cs="Arial"/>
          <w:noProof w:val="0"/>
        </w:rPr>
        <w:t xml:space="preserve">maximum of five working days </w:t>
      </w:r>
      <w:r w:rsidRPr="00F56A0B">
        <w:rPr>
          <w:rFonts w:cs="Arial"/>
          <w:noProof w:val="0"/>
        </w:rPr>
        <w:t>after sampling.</w:t>
      </w:r>
    </w:p>
    <w:p w:rsidR="000471DA" w:rsidRPr="00F56A0B" w:rsidRDefault="000471DA" w:rsidP="00F56A0B">
      <w:pPr>
        <w:tabs>
          <w:tab w:val="left" w:pos="240"/>
        </w:tabs>
        <w:spacing w:line="360" w:lineRule="auto"/>
        <w:ind w:left="720" w:hanging="720"/>
        <w:jc w:val="both"/>
        <w:rPr>
          <w:rFonts w:cs="Arial"/>
        </w:rPr>
      </w:pPr>
    </w:p>
    <w:p w:rsidR="000471DA" w:rsidRPr="00F56A0B" w:rsidRDefault="000471DA" w:rsidP="00F56A0B">
      <w:pPr>
        <w:pStyle w:val="BodyTextIndent"/>
        <w:tabs>
          <w:tab w:val="left" w:pos="240"/>
        </w:tabs>
        <w:rPr>
          <w:rFonts w:cs="Arial"/>
          <w:noProof w:val="0"/>
        </w:rPr>
      </w:pPr>
      <w:r w:rsidRPr="00F56A0B">
        <w:rPr>
          <w:rFonts w:cs="Arial"/>
          <w:noProof w:val="0"/>
        </w:rPr>
        <w:t>(i)</w:t>
      </w:r>
      <w:r w:rsidRPr="00F56A0B">
        <w:rPr>
          <w:rFonts w:cs="Arial"/>
          <w:noProof w:val="0"/>
        </w:rPr>
        <w:tab/>
        <w:t xml:space="preserve">Samples shall be stored out of direct sunlight </w:t>
      </w:r>
      <w:r w:rsidR="00374B71" w:rsidRPr="00F56A0B">
        <w:rPr>
          <w:rFonts w:cs="Arial"/>
          <w:noProof w:val="0"/>
        </w:rPr>
        <w:t>as much as possible during the transport of the sample, sample preparation and analysis.</w:t>
      </w:r>
    </w:p>
    <w:p w:rsidR="000471DA" w:rsidRPr="00F56A0B" w:rsidRDefault="000471DA" w:rsidP="00F56A0B">
      <w:pPr>
        <w:tabs>
          <w:tab w:val="left" w:pos="240"/>
        </w:tabs>
        <w:spacing w:line="360" w:lineRule="auto"/>
        <w:ind w:left="1440" w:hanging="720"/>
        <w:jc w:val="both"/>
        <w:rPr>
          <w:rFonts w:cs="Arial"/>
        </w:rPr>
      </w:pPr>
    </w:p>
    <w:p w:rsidR="000471DA" w:rsidRPr="00F56A0B" w:rsidRDefault="000471DA" w:rsidP="00F56A0B">
      <w:pPr>
        <w:tabs>
          <w:tab w:val="left" w:pos="240"/>
        </w:tabs>
        <w:spacing w:line="360" w:lineRule="auto"/>
        <w:ind w:left="720" w:hanging="720"/>
        <w:jc w:val="both"/>
        <w:rPr>
          <w:rFonts w:cs="Arial"/>
          <w:u w:val="single"/>
        </w:rPr>
      </w:pPr>
      <w:r w:rsidRPr="00F56A0B">
        <w:rPr>
          <w:rFonts w:cs="Arial"/>
        </w:rPr>
        <w:t>8.2</w:t>
      </w:r>
      <w:r w:rsidRPr="00F56A0B">
        <w:rPr>
          <w:rFonts w:cs="Arial"/>
        </w:rPr>
        <w:tab/>
      </w:r>
      <w:r w:rsidRPr="00F56A0B">
        <w:rPr>
          <w:rFonts w:cs="Arial"/>
          <w:u w:val="single"/>
        </w:rPr>
        <w:t>Urgent samples</w:t>
      </w:r>
    </w:p>
    <w:p w:rsidR="000471DA" w:rsidRPr="00F56A0B" w:rsidRDefault="000471DA" w:rsidP="00F56A0B">
      <w:pPr>
        <w:tabs>
          <w:tab w:val="left" w:pos="240"/>
        </w:tabs>
        <w:spacing w:line="360" w:lineRule="auto"/>
        <w:ind w:left="720" w:hanging="720"/>
        <w:jc w:val="both"/>
        <w:rPr>
          <w:rFonts w:cs="Arial"/>
          <w:u w:val="single"/>
        </w:rPr>
      </w:pPr>
    </w:p>
    <w:p w:rsidR="000471DA" w:rsidRPr="00F56A0B" w:rsidRDefault="000471DA" w:rsidP="00F56A0B">
      <w:pPr>
        <w:pStyle w:val="BodyTextIndent"/>
        <w:tabs>
          <w:tab w:val="left" w:pos="240"/>
        </w:tabs>
        <w:rPr>
          <w:rFonts w:cs="Arial"/>
          <w:noProof w:val="0"/>
        </w:rPr>
      </w:pPr>
      <w:r w:rsidRPr="00F56A0B">
        <w:rPr>
          <w:rFonts w:cs="Arial"/>
          <w:noProof w:val="0"/>
        </w:rPr>
        <w:t>(a)</w:t>
      </w:r>
      <w:r w:rsidRPr="00F56A0B">
        <w:rPr>
          <w:rFonts w:cs="Arial"/>
          <w:noProof w:val="0"/>
        </w:rPr>
        <w:tab/>
        <w:t>Only samples from consignments that have been held back from export awaiting the analysis results may be marked with red "Urgent" stickers.</w:t>
      </w:r>
    </w:p>
    <w:p w:rsidR="000471DA" w:rsidRPr="00F56A0B" w:rsidRDefault="000471DA" w:rsidP="00F56A0B">
      <w:pPr>
        <w:tabs>
          <w:tab w:val="left" w:pos="240"/>
        </w:tabs>
        <w:spacing w:line="360" w:lineRule="auto"/>
        <w:ind w:left="1440" w:hanging="720"/>
        <w:jc w:val="both"/>
        <w:rPr>
          <w:rFonts w:cs="Arial"/>
        </w:rPr>
      </w:pPr>
    </w:p>
    <w:p w:rsidR="000471DA" w:rsidRPr="00F56A0B" w:rsidRDefault="000471DA" w:rsidP="00F56A0B">
      <w:pPr>
        <w:tabs>
          <w:tab w:val="left" w:pos="240"/>
        </w:tabs>
        <w:spacing w:line="360" w:lineRule="auto"/>
        <w:ind w:left="1440" w:hanging="720"/>
        <w:jc w:val="both"/>
        <w:rPr>
          <w:rFonts w:cs="Arial"/>
        </w:rPr>
      </w:pPr>
      <w:r w:rsidRPr="00F56A0B">
        <w:rPr>
          <w:rFonts w:cs="Arial"/>
        </w:rPr>
        <w:tab/>
        <w:t>Only in exceptional cases and only if prior arrangements have been made with the laboratory may other samples be marked as such.</w:t>
      </w:r>
    </w:p>
    <w:p w:rsidR="000471DA" w:rsidRPr="00F56A0B" w:rsidRDefault="000471DA" w:rsidP="00F56A0B">
      <w:pPr>
        <w:tabs>
          <w:tab w:val="left" w:pos="240"/>
        </w:tabs>
        <w:spacing w:line="360" w:lineRule="auto"/>
        <w:ind w:left="1440" w:hanging="720"/>
        <w:jc w:val="both"/>
        <w:rPr>
          <w:rFonts w:cs="Arial"/>
        </w:rPr>
      </w:pPr>
    </w:p>
    <w:p w:rsidR="000471DA" w:rsidRPr="00F56A0B" w:rsidRDefault="000471DA" w:rsidP="00F56A0B">
      <w:pPr>
        <w:tabs>
          <w:tab w:val="left" w:pos="240"/>
        </w:tabs>
        <w:spacing w:line="360" w:lineRule="auto"/>
        <w:ind w:left="1440" w:hanging="720"/>
        <w:jc w:val="both"/>
        <w:rPr>
          <w:rFonts w:cs="Arial"/>
          <w:color w:val="00B050"/>
        </w:rPr>
      </w:pPr>
      <w:r w:rsidRPr="00F56A0B">
        <w:rPr>
          <w:rFonts w:cs="Arial"/>
        </w:rPr>
        <w:t>(b)</w:t>
      </w:r>
      <w:r w:rsidRPr="00F56A0B">
        <w:rPr>
          <w:rFonts w:cs="Arial"/>
        </w:rPr>
        <w:tab/>
        <w:t xml:space="preserve">Samples with red "Urgent" stickers will get preferential treatment if a signed motivation is given by the </w:t>
      </w:r>
      <w:r w:rsidR="0057513E" w:rsidRPr="00F56A0B">
        <w:rPr>
          <w:rFonts w:cs="Arial"/>
        </w:rPr>
        <w:t>assignee’s regional</w:t>
      </w:r>
      <w:r w:rsidRPr="00F56A0B">
        <w:rPr>
          <w:rFonts w:cs="Arial"/>
        </w:rPr>
        <w:t xml:space="preserve"> manager</w:t>
      </w:r>
      <w:r w:rsidRPr="00F56A0B">
        <w:rPr>
          <w:rFonts w:cs="Arial"/>
          <w:color w:val="00B050"/>
        </w:rPr>
        <w:t>.</w:t>
      </w:r>
    </w:p>
    <w:p w:rsidR="000471DA" w:rsidRPr="00F56A0B" w:rsidRDefault="000471DA" w:rsidP="00F56A0B">
      <w:pPr>
        <w:tabs>
          <w:tab w:val="left" w:pos="240"/>
        </w:tabs>
        <w:spacing w:line="360" w:lineRule="auto"/>
        <w:ind w:left="1440" w:hanging="720"/>
        <w:jc w:val="both"/>
        <w:rPr>
          <w:rFonts w:cs="Arial"/>
        </w:rPr>
      </w:pPr>
    </w:p>
    <w:p w:rsidR="000471DA" w:rsidRPr="00F56A0B" w:rsidRDefault="000471DA" w:rsidP="00F56A0B">
      <w:pPr>
        <w:tabs>
          <w:tab w:val="left" w:pos="240"/>
        </w:tabs>
        <w:spacing w:line="360" w:lineRule="auto"/>
        <w:ind w:left="1440" w:hanging="720"/>
        <w:jc w:val="both"/>
        <w:rPr>
          <w:rFonts w:cs="Arial"/>
        </w:rPr>
      </w:pPr>
      <w:r w:rsidRPr="00F56A0B">
        <w:rPr>
          <w:rFonts w:cs="Arial"/>
        </w:rPr>
        <w:t>(c)</w:t>
      </w:r>
      <w:r w:rsidRPr="00F56A0B">
        <w:rPr>
          <w:rFonts w:cs="Arial"/>
        </w:rPr>
        <w:tab/>
        <w:t>The analysis results of samples marked as "Urgent" and which have been delivered to the laboratory before 10:00 shall be made available in 2 working days.</w:t>
      </w:r>
    </w:p>
    <w:p w:rsidR="000471DA" w:rsidRPr="00F56A0B" w:rsidRDefault="000471DA" w:rsidP="00F56A0B">
      <w:pPr>
        <w:tabs>
          <w:tab w:val="left" w:pos="240"/>
        </w:tabs>
        <w:spacing w:line="360" w:lineRule="auto"/>
        <w:ind w:left="1440" w:hanging="720"/>
        <w:jc w:val="both"/>
        <w:rPr>
          <w:rFonts w:cs="Arial"/>
        </w:rPr>
      </w:pPr>
    </w:p>
    <w:p w:rsidR="000471DA" w:rsidRPr="00F56A0B" w:rsidRDefault="000471DA" w:rsidP="00F56A0B">
      <w:pPr>
        <w:pStyle w:val="Heading1"/>
        <w:rPr>
          <w:rFonts w:cs="Arial"/>
        </w:rPr>
      </w:pPr>
      <w:bookmarkStart w:id="8" w:name="_Toc305493242"/>
      <w:r w:rsidRPr="00F56A0B">
        <w:rPr>
          <w:rFonts w:cs="Arial"/>
          <w:u w:val="none"/>
        </w:rPr>
        <w:t>9.</w:t>
      </w:r>
      <w:r w:rsidRPr="00F56A0B">
        <w:rPr>
          <w:rFonts w:cs="Arial"/>
          <w:u w:val="none"/>
        </w:rPr>
        <w:tab/>
      </w:r>
      <w:r w:rsidRPr="00F56A0B">
        <w:rPr>
          <w:rFonts w:cs="Arial"/>
        </w:rPr>
        <w:t>RECORD KEEPING OF SAMPLES</w:t>
      </w:r>
      <w:bookmarkEnd w:id="8"/>
    </w:p>
    <w:p w:rsidR="000471DA" w:rsidRPr="00F56A0B" w:rsidRDefault="000471DA" w:rsidP="00F56A0B">
      <w:pPr>
        <w:spacing w:line="360" w:lineRule="auto"/>
        <w:jc w:val="both"/>
        <w:rPr>
          <w:rFonts w:cs="Arial"/>
        </w:rPr>
      </w:pPr>
    </w:p>
    <w:p w:rsidR="000471DA" w:rsidRPr="00F56A0B" w:rsidRDefault="000471DA" w:rsidP="00F56A0B">
      <w:pPr>
        <w:spacing w:line="360" w:lineRule="auto"/>
        <w:jc w:val="both"/>
        <w:rPr>
          <w:rFonts w:cs="Arial"/>
        </w:rPr>
      </w:pPr>
      <w:r w:rsidRPr="00F56A0B">
        <w:rPr>
          <w:rFonts w:cs="Arial"/>
        </w:rPr>
        <w:t>9.1</w:t>
      </w:r>
      <w:r w:rsidRPr="00F56A0B">
        <w:rPr>
          <w:rFonts w:cs="Arial"/>
        </w:rPr>
        <w:tab/>
      </w:r>
      <w:r w:rsidRPr="00F56A0B">
        <w:rPr>
          <w:rFonts w:cs="Arial"/>
          <w:u w:val="single"/>
        </w:rPr>
        <w:t>Sampling record</w:t>
      </w:r>
    </w:p>
    <w:p w:rsidR="000471DA" w:rsidRPr="00F56A0B" w:rsidRDefault="000471DA" w:rsidP="00F56A0B">
      <w:pPr>
        <w:spacing w:line="360" w:lineRule="auto"/>
        <w:jc w:val="both"/>
        <w:rPr>
          <w:rFonts w:cs="Arial"/>
        </w:rPr>
      </w:pPr>
    </w:p>
    <w:p w:rsidR="000471DA" w:rsidRPr="00F56A0B" w:rsidRDefault="000471DA" w:rsidP="00F56A0B">
      <w:pPr>
        <w:pStyle w:val="BodyTextIndent"/>
        <w:tabs>
          <w:tab w:val="left" w:pos="240"/>
        </w:tabs>
        <w:rPr>
          <w:rFonts w:cs="Arial"/>
          <w:noProof w:val="0"/>
        </w:rPr>
      </w:pPr>
      <w:r w:rsidRPr="00F56A0B">
        <w:rPr>
          <w:rFonts w:cs="Arial"/>
          <w:noProof w:val="0"/>
        </w:rPr>
        <w:t>(a)</w:t>
      </w:r>
      <w:r w:rsidRPr="00F56A0B">
        <w:rPr>
          <w:rFonts w:cs="Arial"/>
          <w:noProof w:val="0"/>
        </w:rPr>
        <w:tab/>
        <w:t xml:space="preserve">An inventory list (see Annexure A as an example) of all the samples that are packed in an outer container and is sent to the laboratory shall be placed inside the outer container and </w:t>
      </w:r>
      <w:r w:rsidRPr="00F56A0B">
        <w:rPr>
          <w:rFonts w:cs="Arial"/>
          <w:noProof w:val="0"/>
          <w:u w:val="single"/>
        </w:rPr>
        <w:t>not inside</w:t>
      </w:r>
      <w:r w:rsidRPr="00F56A0B">
        <w:rPr>
          <w:rFonts w:cs="Arial"/>
          <w:noProof w:val="0"/>
        </w:rPr>
        <w:t xml:space="preserve"> the bags or sacks.</w:t>
      </w:r>
    </w:p>
    <w:p w:rsidR="000471DA" w:rsidRPr="00F56A0B" w:rsidRDefault="000471DA" w:rsidP="00F56A0B">
      <w:pPr>
        <w:tabs>
          <w:tab w:val="left" w:pos="240"/>
        </w:tabs>
        <w:spacing w:line="360" w:lineRule="auto"/>
        <w:ind w:left="720" w:hanging="720"/>
        <w:jc w:val="both"/>
        <w:rPr>
          <w:rFonts w:cs="Arial"/>
        </w:rPr>
      </w:pPr>
    </w:p>
    <w:p w:rsidR="000471DA" w:rsidRPr="00F56A0B" w:rsidRDefault="000471DA" w:rsidP="00F56A0B">
      <w:pPr>
        <w:pStyle w:val="BodyTextIndent"/>
        <w:tabs>
          <w:tab w:val="left" w:pos="240"/>
        </w:tabs>
        <w:rPr>
          <w:rFonts w:cs="Arial"/>
          <w:noProof w:val="0"/>
        </w:rPr>
      </w:pPr>
      <w:r w:rsidRPr="00F56A0B">
        <w:rPr>
          <w:rFonts w:cs="Arial"/>
          <w:noProof w:val="0"/>
        </w:rPr>
        <w:tab/>
        <w:t>The inventory list shall also be forwarded in the agreed standard electronic format via e-mail to the laboratory concerned and shall reach the laboratory within two working days after the samples have been dis</w:t>
      </w:r>
      <w:r w:rsidRPr="00F56A0B">
        <w:rPr>
          <w:rFonts w:cs="Arial"/>
          <w:noProof w:val="0"/>
        </w:rPr>
        <w:softHyphen/>
        <w:t>patched.  The information included in this inven</w:t>
      </w:r>
      <w:r w:rsidRPr="00F56A0B">
        <w:rPr>
          <w:rFonts w:cs="Arial"/>
          <w:noProof w:val="0"/>
        </w:rPr>
        <w:softHyphen/>
        <w:t>tory is copied directly into the database of the laboratory concerned.</w:t>
      </w:r>
    </w:p>
    <w:p w:rsidR="000471DA" w:rsidRDefault="000471DA" w:rsidP="00F56A0B">
      <w:pPr>
        <w:pStyle w:val="BodyTextIndent"/>
        <w:tabs>
          <w:tab w:val="left" w:pos="240"/>
        </w:tabs>
        <w:rPr>
          <w:rFonts w:cs="Arial"/>
          <w:noProof w:val="0"/>
        </w:rPr>
      </w:pPr>
    </w:p>
    <w:p w:rsidR="00F56A0B" w:rsidRDefault="00F56A0B" w:rsidP="00F56A0B">
      <w:pPr>
        <w:pStyle w:val="BodyTextIndent"/>
        <w:tabs>
          <w:tab w:val="left" w:pos="240"/>
        </w:tabs>
        <w:rPr>
          <w:rFonts w:cs="Arial"/>
          <w:noProof w:val="0"/>
        </w:rPr>
      </w:pPr>
    </w:p>
    <w:p w:rsidR="00F56A0B" w:rsidRDefault="00F56A0B" w:rsidP="00F56A0B">
      <w:pPr>
        <w:pStyle w:val="BodyTextIndent"/>
        <w:tabs>
          <w:tab w:val="left" w:pos="240"/>
        </w:tabs>
        <w:rPr>
          <w:rFonts w:cs="Arial"/>
          <w:noProof w:val="0"/>
        </w:rPr>
      </w:pPr>
    </w:p>
    <w:p w:rsidR="00F56A0B" w:rsidRPr="00F56A0B" w:rsidRDefault="00F56A0B" w:rsidP="00F56A0B">
      <w:pPr>
        <w:pStyle w:val="BodyTextIndent"/>
        <w:tabs>
          <w:tab w:val="left" w:pos="240"/>
        </w:tabs>
        <w:rPr>
          <w:rFonts w:cs="Arial"/>
          <w:noProof w:val="0"/>
        </w:rPr>
      </w:pPr>
    </w:p>
    <w:p w:rsidR="000471DA" w:rsidRPr="00F56A0B" w:rsidRDefault="000471DA" w:rsidP="00F56A0B">
      <w:pPr>
        <w:pStyle w:val="BodyTextIndent"/>
        <w:tabs>
          <w:tab w:val="left" w:pos="240"/>
        </w:tabs>
        <w:rPr>
          <w:rFonts w:cs="Arial"/>
          <w:noProof w:val="0"/>
        </w:rPr>
      </w:pPr>
      <w:r w:rsidRPr="00F56A0B">
        <w:rPr>
          <w:rFonts w:cs="Arial"/>
          <w:noProof w:val="0"/>
        </w:rPr>
        <w:t>(b)</w:t>
      </w:r>
      <w:r w:rsidRPr="00F56A0B">
        <w:rPr>
          <w:rFonts w:cs="Arial"/>
          <w:noProof w:val="0"/>
        </w:rPr>
        <w:tab/>
      </w:r>
      <w:r w:rsidRPr="00F56A0B">
        <w:rPr>
          <w:rFonts w:cs="Arial"/>
          <w:noProof w:val="0"/>
          <w:u w:val="single"/>
        </w:rPr>
        <w:t>Each container dispatched to the laboratory shall be placed on a separate inventory list to enable laboratory personnel to verify that all samples actually arrived at its destination</w:t>
      </w:r>
      <w:r w:rsidRPr="00F56A0B">
        <w:rPr>
          <w:rFonts w:cs="Arial"/>
          <w:noProof w:val="0"/>
        </w:rPr>
        <w:t xml:space="preserve">.  </w:t>
      </w:r>
      <w:r w:rsidRPr="00F56A0B">
        <w:rPr>
          <w:rFonts w:cs="Arial"/>
          <w:noProof w:val="0"/>
          <w:u w:val="single"/>
        </w:rPr>
        <w:t>(The lab will acknowledge receipt of the samples as per inventory list.)</w:t>
      </w:r>
    </w:p>
    <w:p w:rsidR="000471DA" w:rsidRPr="00F56A0B" w:rsidRDefault="000471DA" w:rsidP="00F56A0B">
      <w:pPr>
        <w:tabs>
          <w:tab w:val="left" w:pos="240"/>
        </w:tabs>
        <w:spacing w:line="360" w:lineRule="auto"/>
        <w:ind w:left="720" w:hanging="720"/>
        <w:jc w:val="both"/>
        <w:rPr>
          <w:rFonts w:cs="Arial"/>
        </w:rPr>
      </w:pPr>
    </w:p>
    <w:p w:rsidR="000471DA" w:rsidRPr="00F56A0B" w:rsidRDefault="000471DA" w:rsidP="00F56A0B">
      <w:pPr>
        <w:pStyle w:val="BodyTextIndent"/>
        <w:tabs>
          <w:tab w:val="left" w:pos="240"/>
        </w:tabs>
        <w:rPr>
          <w:rFonts w:cs="Arial"/>
          <w:noProof w:val="0"/>
        </w:rPr>
      </w:pPr>
      <w:r w:rsidRPr="00F56A0B">
        <w:rPr>
          <w:rFonts w:cs="Arial"/>
          <w:noProof w:val="0"/>
        </w:rPr>
        <w:t>(c)</w:t>
      </w:r>
      <w:r w:rsidRPr="00F56A0B">
        <w:rPr>
          <w:rFonts w:cs="Arial"/>
          <w:noProof w:val="0"/>
        </w:rPr>
        <w:tab/>
        <w:t>Each inventory list should be given a unique number in the following format:</w:t>
      </w:r>
    </w:p>
    <w:p w:rsidR="000471DA" w:rsidRPr="00F56A0B" w:rsidRDefault="000471DA" w:rsidP="00F56A0B">
      <w:pPr>
        <w:spacing w:line="360" w:lineRule="auto"/>
        <w:jc w:val="both"/>
        <w:rPr>
          <w:rFonts w:cs="Arial"/>
          <w:b/>
        </w:rPr>
      </w:pPr>
      <w:r w:rsidRPr="00F56A0B">
        <w:rPr>
          <w:rFonts w:cs="Arial"/>
        </w:rPr>
        <w:tab/>
      </w:r>
      <w:r w:rsidRPr="00F56A0B">
        <w:rPr>
          <w:rFonts w:cs="Arial"/>
        </w:rPr>
        <w:tab/>
      </w:r>
      <w:r w:rsidRPr="00F56A0B">
        <w:rPr>
          <w:rFonts w:cs="Arial"/>
        </w:rPr>
        <w:tab/>
      </w:r>
      <w:r w:rsidRPr="00F56A0B">
        <w:rPr>
          <w:rFonts w:cs="Arial"/>
          <w:b/>
        </w:rPr>
        <w:t>"Inventory AC-nnn"</w:t>
      </w:r>
    </w:p>
    <w:p w:rsidR="000471DA" w:rsidRPr="00F56A0B" w:rsidRDefault="000471DA" w:rsidP="00F56A0B">
      <w:pPr>
        <w:tabs>
          <w:tab w:val="left" w:pos="240"/>
        </w:tabs>
        <w:spacing w:line="360" w:lineRule="auto"/>
        <w:ind w:left="240"/>
        <w:jc w:val="both"/>
        <w:rPr>
          <w:rFonts w:cs="Arial"/>
        </w:rPr>
      </w:pPr>
      <w:r w:rsidRPr="00F56A0B">
        <w:rPr>
          <w:rFonts w:cs="Arial"/>
        </w:rPr>
        <w:tab/>
      </w:r>
      <w:r w:rsidRPr="00F56A0B">
        <w:rPr>
          <w:rFonts w:cs="Arial"/>
        </w:rPr>
        <w:tab/>
      </w:r>
      <w:r w:rsidRPr="00F56A0B">
        <w:rPr>
          <w:rFonts w:cs="Arial"/>
        </w:rPr>
        <w:tab/>
      </w:r>
      <w:r w:rsidR="00815A26" w:rsidRPr="00F56A0B">
        <w:rPr>
          <w:rFonts w:cs="Arial"/>
        </w:rPr>
        <w:t>W</w:t>
      </w:r>
      <w:r w:rsidRPr="00F56A0B">
        <w:rPr>
          <w:rFonts w:cs="Arial"/>
        </w:rPr>
        <w:t>here</w:t>
      </w:r>
      <w:r w:rsidR="00815A26" w:rsidRPr="00F56A0B">
        <w:rPr>
          <w:rFonts w:cs="Arial"/>
        </w:rPr>
        <w:t>:</w:t>
      </w:r>
      <w:r w:rsidR="00422E01" w:rsidRPr="00F56A0B">
        <w:rPr>
          <w:rFonts w:cs="Arial"/>
        </w:rPr>
        <w:t xml:space="preserve"> </w:t>
      </w:r>
      <w:r w:rsidR="004D6EC0" w:rsidRPr="00F56A0B">
        <w:rPr>
          <w:rFonts w:cs="Arial"/>
        </w:rPr>
        <w:t xml:space="preserve"> </w:t>
      </w:r>
    </w:p>
    <w:p w:rsidR="000471DA" w:rsidRPr="00F56A0B" w:rsidRDefault="000471DA" w:rsidP="00F56A0B">
      <w:pPr>
        <w:tabs>
          <w:tab w:val="left" w:pos="240"/>
        </w:tabs>
        <w:spacing w:line="360" w:lineRule="auto"/>
        <w:ind w:left="240"/>
        <w:jc w:val="both"/>
        <w:rPr>
          <w:rFonts w:cs="Arial"/>
        </w:rPr>
      </w:pPr>
      <w:r w:rsidRPr="00F56A0B">
        <w:rPr>
          <w:rFonts w:cs="Arial"/>
        </w:rPr>
        <w:tab/>
      </w:r>
      <w:r w:rsidRPr="00F56A0B">
        <w:rPr>
          <w:rFonts w:cs="Arial"/>
        </w:rPr>
        <w:tab/>
      </w:r>
      <w:r w:rsidRPr="00F56A0B">
        <w:rPr>
          <w:rFonts w:cs="Arial"/>
        </w:rPr>
        <w:tab/>
        <w:t>AC = area code</w:t>
      </w:r>
      <w:r w:rsidR="000C4905" w:rsidRPr="00F56A0B">
        <w:rPr>
          <w:rFonts w:cs="Arial"/>
        </w:rPr>
        <w:t>; and</w:t>
      </w:r>
    </w:p>
    <w:p w:rsidR="000471DA" w:rsidRPr="00F56A0B" w:rsidRDefault="000471DA" w:rsidP="00F56A0B">
      <w:pPr>
        <w:tabs>
          <w:tab w:val="left" w:pos="240"/>
        </w:tabs>
        <w:spacing w:line="360" w:lineRule="auto"/>
        <w:ind w:left="240"/>
        <w:jc w:val="both"/>
        <w:rPr>
          <w:rFonts w:cs="Arial"/>
        </w:rPr>
      </w:pPr>
      <w:r w:rsidRPr="00F56A0B">
        <w:rPr>
          <w:rFonts w:cs="Arial"/>
        </w:rPr>
        <w:tab/>
      </w:r>
      <w:r w:rsidRPr="00F56A0B">
        <w:rPr>
          <w:rFonts w:cs="Arial"/>
        </w:rPr>
        <w:tab/>
      </w:r>
      <w:r w:rsidRPr="00F56A0B">
        <w:rPr>
          <w:rFonts w:cs="Arial"/>
        </w:rPr>
        <w:tab/>
        <w:t>nnn = serial number</w:t>
      </w:r>
    </w:p>
    <w:p w:rsidR="000471DA" w:rsidRPr="00F56A0B" w:rsidRDefault="000471DA" w:rsidP="00F56A0B">
      <w:pPr>
        <w:tabs>
          <w:tab w:val="left" w:pos="240"/>
        </w:tabs>
        <w:spacing w:line="360" w:lineRule="auto"/>
        <w:ind w:left="720" w:hanging="720"/>
        <w:jc w:val="both"/>
        <w:rPr>
          <w:rFonts w:cs="Arial"/>
        </w:rPr>
      </w:pPr>
    </w:p>
    <w:p w:rsidR="000471DA" w:rsidRPr="00F56A0B" w:rsidRDefault="000471DA" w:rsidP="00F56A0B">
      <w:pPr>
        <w:pStyle w:val="BodyTextIndent"/>
        <w:tabs>
          <w:tab w:val="left" w:pos="240"/>
        </w:tabs>
        <w:rPr>
          <w:rFonts w:cs="Arial"/>
          <w:noProof w:val="0"/>
        </w:rPr>
      </w:pPr>
      <w:r w:rsidRPr="00F56A0B">
        <w:rPr>
          <w:rFonts w:cs="Arial"/>
          <w:noProof w:val="0"/>
        </w:rPr>
        <w:t>(d)</w:t>
      </w:r>
      <w:r w:rsidRPr="00F56A0B">
        <w:rPr>
          <w:rFonts w:cs="Arial"/>
          <w:noProof w:val="0"/>
        </w:rPr>
        <w:tab/>
        <w:t>The laboratories shall provide stickers (see Annexure B as an example) which have to be completed for each sample and which must be attached to the outside of each plastic bag</w:t>
      </w:r>
      <w:r w:rsidR="00651C89" w:rsidRPr="00F56A0B">
        <w:rPr>
          <w:rFonts w:cs="Arial"/>
          <w:noProof w:val="0"/>
        </w:rPr>
        <w:t>, or inside the poly-propylene bags</w:t>
      </w:r>
      <w:r w:rsidRPr="00F56A0B">
        <w:rPr>
          <w:rFonts w:cs="Arial"/>
          <w:noProof w:val="0"/>
        </w:rPr>
        <w:t>.</w:t>
      </w:r>
    </w:p>
    <w:p w:rsidR="008E7D80" w:rsidRPr="00F56A0B" w:rsidRDefault="008E7D80" w:rsidP="00F56A0B">
      <w:pPr>
        <w:pStyle w:val="BodyTextIndent"/>
        <w:tabs>
          <w:tab w:val="left" w:pos="240"/>
        </w:tabs>
        <w:rPr>
          <w:rFonts w:cs="Arial"/>
          <w:noProof w:val="0"/>
        </w:rPr>
      </w:pPr>
    </w:p>
    <w:p w:rsidR="008E7D80" w:rsidRPr="00F56A0B" w:rsidRDefault="008E7D80" w:rsidP="00F56A0B">
      <w:pPr>
        <w:pStyle w:val="BodyTextIndent"/>
        <w:tabs>
          <w:tab w:val="left" w:pos="240"/>
        </w:tabs>
        <w:ind w:left="0" w:firstLine="0"/>
        <w:rPr>
          <w:rFonts w:cs="Arial"/>
          <w:noProof w:val="0"/>
          <w:u w:val="single"/>
        </w:rPr>
      </w:pPr>
      <w:r w:rsidRPr="00F56A0B">
        <w:rPr>
          <w:rFonts w:cs="Arial"/>
          <w:noProof w:val="0"/>
        </w:rPr>
        <w:t>9.2</w:t>
      </w:r>
      <w:r w:rsidRPr="00F56A0B">
        <w:rPr>
          <w:rFonts w:cs="Arial"/>
          <w:noProof w:val="0"/>
        </w:rPr>
        <w:tab/>
      </w:r>
      <w:r w:rsidRPr="00F56A0B">
        <w:rPr>
          <w:rFonts w:cs="Arial"/>
          <w:noProof w:val="0"/>
          <w:u w:val="single"/>
        </w:rPr>
        <w:t>Reference</w:t>
      </w:r>
      <w:r w:rsidR="001F7ECF" w:rsidRPr="00F56A0B">
        <w:rPr>
          <w:rFonts w:cs="Arial"/>
          <w:noProof w:val="0"/>
          <w:u w:val="single"/>
        </w:rPr>
        <w:t>/ replica</w:t>
      </w:r>
      <w:r w:rsidRPr="00F56A0B">
        <w:rPr>
          <w:rFonts w:cs="Arial"/>
          <w:noProof w:val="0"/>
          <w:u w:val="single"/>
        </w:rPr>
        <w:t xml:space="preserve"> sample</w:t>
      </w:r>
    </w:p>
    <w:p w:rsidR="00F56A0B" w:rsidRDefault="00F56A0B" w:rsidP="00F56A0B">
      <w:pPr>
        <w:pStyle w:val="BodyTextIndent"/>
        <w:tabs>
          <w:tab w:val="left" w:pos="240"/>
        </w:tabs>
        <w:rPr>
          <w:rFonts w:cs="Arial"/>
          <w:noProof w:val="0"/>
        </w:rPr>
      </w:pPr>
    </w:p>
    <w:p w:rsidR="00E1415A" w:rsidRPr="00F56A0B" w:rsidRDefault="00FF05D2" w:rsidP="00F56A0B">
      <w:pPr>
        <w:pStyle w:val="BodyTextIndent"/>
        <w:tabs>
          <w:tab w:val="left" w:pos="240"/>
        </w:tabs>
        <w:rPr>
          <w:rFonts w:cs="Arial"/>
          <w:noProof w:val="0"/>
        </w:rPr>
      </w:pPr>
      <w:r w:rsidRPr="00F56A0B">
        <w:rPr>
          <w:rFonts w:cs="Arial"/>
          <w:noProof w:val="0"/>
        </w:rPr>
        <w:t>(a)</w:t>
      </w:r>
      <w:r w:rsidRPr="00F56A0B">
        <w:rPr>
          <w:rFonts w:cs="Arial"/>
          <w:noProof w:val="0"/>
        </w:rPr>
        <w:tab/>
      </w:r>
      <w:r w:rsidR="001F7ECF" w:rsidRPr="00F56A0B">
        <w:rPr>
          <w:rFonts w:cs="Arial"/>
          <w:noProof w:val="0"/>
        </w:rPr>
        <w:t>A</w:t>
      </w:r>
      <w:r w:rsidR="002B2660" w:rsidRPr="00F56A0B">
        <w:rPr>
          <w:rFonts w:cs="Arial"/>
          <w:noProof w:val="0"/>
        </w:rPr>
        <w:t xml:space="preserve"> reference sample of 20 kg drawn from the 40 kg homogenised     aggregate sample shall be kept aside for the following purposes:</w:t>
      </w:r>
    </w:p>
    <w:p w:rsidR="00D66C0C" w:rsidRPr="00F56A0B" w:rsidRDefault="00D66C0C" w:rsidP="00F56A0B">
      <w:pPr>
        <w:pStyle w:val="BodyTextIndent"/>
        <w:tabs>
          <w:tab w:val="left" w:pos="240"/>
        </w:tabs>
        <w:rPr>
          <w:rFonts w:cs="Arial"/>
          <w:noProof w:val="0"/>
        </w:rPr>
      </w:pPr>
    </w:p>
    <w:p w:rsidR="002B2660" w:rsidRPr="00F56A0B" w:rsidRDefault="002B2660" w:rsidP="00F56A0B">
      <w:pPr>
        <w:pStyle w:val="BodyTextIndent"/>
        <w:numPr>
          <w:ilvl w:val="0"/>
          <w:numId w:val="20"/>
        </w:numPr>
        <w:tabs>
          <w:tab w:val="left" w:pos="240"/>
        </w:tabs>
        <w:rPr>
          <w:rFonts w:cs="Arial"/>
          <w:noProof w:val="0"/>
        </w:rPr>
      </w:pPr>
      <w:r w:rsidRPr="00F56A0B">
        <w:rPr>
          <w:rFonts w:cs="Arial"/>
          <w:noProof w:val="0"/>
        </w:rPr>
        <w:t>for dispute resolution; and</w:t>
      </w:r>
    </w:p>
    <w:p w:rsidR="00D66C0C" w:rsidRPr="00F56A0B" w:rsidRDefault="002B2660" w:rsidP="00F56A0B">
      <w:pPr>
        <w:pStyle w:val="BodyTextIndent"/>
        <w:numPr>
          <w:ilvl w:val="0"/>
          <w:numId w:val="20"/>
        </w:numPr>
        <w:tabs>
          <w:tab w:val="left" w:pos="240"/>
        </w:tabs>
        <w:rPr>
          <w:rFonts w:cs="Arial"/>
          <w:noProof w:val="0"/>
        </w:rPr>
      </w:pPr>
      <w:r w:rsidRPr="00F56A0B">
        <w:rPr>
          <w:rFonts w:cs="Arial"/>
          <w:noProof w:val="0"/>
        </w:rPr>
        <w:t>advancement of inter-laboratory comparison test: provided the DAFF laboratory notifies the Assignee three weeks in advance about the afore-mentioned purpose</w:t>
      </w:r>
    </w:p>
    <w:p w:rsidR="00592588" w:rsidRPr="00F56A0B" w:rsidRDefault="002B2660" w:rsidP="00F56A0B">
      <w:pPr>
        <w:pStyle w:val="BodyTextIndent"/>
        <w:tabs>
          <w:tab w:val="left" w:pos="240"/>
        </w:tabs>
        <w:rPr>
          <w:rFonts w:cs="Arial"/>
          <w:noProof w:val="0"/>
        </w:rPr>
      </w:pPr>
      <w:r w:rsidRPr="00F56A0B">
        <w:rPr>
          <w:rFonts w:cs="Arial"/>
          <w:noProof w:val="0"/>
        </w:rPr>
        <w:tab/>
      </w:r>
    </w:p>
    <w:p w:rsidR="00D66C0C" w:rsidRPr="00F56A0B" w:rsidRDefault="00FD3D16" w:rsidP="00F56A0B">
      <w:pPr>
        <w:pStyle w:val="BodyTextIndent"/>
        <w:tabs>
          <w:tab w:val="left" w:pos="240"/>
        </w:tabs>
        <w:rPr>
          <w:rFonts w:cs="Arial"/>
          <w:noProof w:val="0"/>
        </w:rPr>
      </w:pPr>
      <w:r w:rsidRPr="00F56A0B">
        <w:rPr>
          <w:rFonts w:cs="Arial"/>
          <w:noProof w:val="0"/>
        </w:rPr>
        <w:t>(b)</w:t>
      </w:r>
      <w:r w:rsidRPr="00F56A0B">
        <w:rPr>
          <w:rFonts w:cs="Arial"/>
          <w:noProof w:val="0"/>
        </w:rPr>
        <w:tab/>
      </w:r>
      <w:r w:rsidR="00592588" w:rsidRPr="00F56A0B">
        <w:rPr>
          <w:rFonts w:cs="Arial"/>
          <w:noProof w:val="0"/>
        </w:rPr>
        <w:t>The reference sample shall be kept safe</w:t>
      </w:r>
      <w:r w:rsidR="00604BAB" w:rsidRPr="00F56A0B">
        <w:rPr>
          <w:rFonts w:cs="Arial"/>
          <w:noProof w:val="0"/>
        </w:rPr>
        <w:t xml:space="preserve"> and </w:t>
      </w:r>
      <w:r w:rsidR="00DA0980" w:rsidRPr="00F56A0B">
        <w:rPr>
          <w:rFonts w:cs="Arial"/>
          <w:noProof w:val="0"/>
        </w:rPr>
        <w:t>in appropriate storage conditions of low humidity and temperature, preventing secondary aflatoxin production and quality deterioration</w:t>
      </w:r>
      <w:r w:rsidR="00BD2949" w:rsidRPr="00F56A0B">
        <w:rPr>
          <w:rFonts w:cs="Arial"/>
          <w:noProof w:val="0"/>
        </w:rPr>
        <w:t xml:space="preserve"> at the processing plant with all the relevant information attached to it, such as date of sampling, lot number etc.</w:t>
      </w:r>
      <w:r w:rsidR="00FF05D2" w:rsidRPr="00F56A0B">
        <w:rPr>
          <w:rFonts w:cs="Arial"/>
          <w:noProof w:val="0"/>
        </w:rPr>
        <w:t xml:space="preserve"> </w:t>
      </w:r>
      <w:r w:rsidR="00BD2949" w:rsidRPr="00F56A0B">
        <w:rPr>
          <w:rFonts w:cs="Arial"/>
          <w:noProof w:val="0"/>
        </w:rPr>
        <w:t xml:space="preserve"> </w:t>
      </w:r>
    </w:p>
    <w:p w:rsidR="00592588" w:rsidRPr="00F56A0B" w:rsidRDefault="00592588" w:rsidP="00F56A0B">
      <w:pPr>
        <w:pStyle w:val="BodyTextIndent"/>
        <w:tabs>
          <w:tab w:val="left" w:pos="240"/>
        </w:tabs>
        <w:rPr>
          <w:rFonts w:cs="Arial"/>
          <w:noProof w:val="0"/>
        </w:rPr>
      </w:pPr>
      <w:r w:rsidRPr="00F56A0B">
        <w:rPr>
          <w:rFonts w:cs="Arial"/>
          <w:noProof w:val="0"/>
        </w:rPr>
        <w:t xml:space="preserve"> </w:t>
      </w:r>
    </w:p>
    <w:p w:rsidR="00604BAB" w:rsidRPr="00F56A0B" w:rsidRDefault="00F56A0B" w:rsidP="00F56A0B">
      <w:pPr>
        <w:pStyle w:val="BodyTextIndent"/>
        <w:tabs>
          <w:tab w:val="left" w:pos="240"/>
        </w:tabs>
        <w:rPr>
          <w:rFonts w:cs="Arial"/>
          <w:noProof w:val="0"/>
        </w:rPr>
      </w:pPr>
      <w:r>
        <w:rPr>
          <w:rFonts w:cs="Arial"/>
          <w:noProof w:val="0"/>
        </w:rPr>
        <w:t>(c)</w:t>
      </w:r>
      <w:r>
        <w:rPr>
          <w:rFonts w:cs="Arial"/>
          <w:noProof w:val="0"/>
        </w:rPr>
        <w:tab/>
      </w:r>
      <w:r w:rsidR="00FF05D2" w:rsidRPr="00F56A0B">
        <w:rPr>
          <w:rFonts w:cs="Arial"/>
          <w:noProof w:val="0"/>
        </w:rPr>
        <w:t>If the inspection has</w:t>
      </w:r>
      <w:r w:rsidR="00417124" w:rsidRPr="00F56A0B">
        <w:rPr>
          <w:rFonts w:cs="Arial"/>
          <w:noProof w:val="0"/>
        </w:rPr>
        <w:t xml:space="preserve"> been completed and the purpose</w:t>
      </w:r>
      <w:r w:rsidR="00FF05D2" w:rsidRPr="00F56A0B">
        <w:rPr>
          <w:rFonts w:cs="Arial"/>
          <w:noProof w:val="0"/>
        </w:rPr>
        <w:t xml:space="preserve"> referred to in paragraph</w:t>
      </w:r>
      <w:r w:rsidR="00417124" w:rsidRPr="00F56A0B">
        <w:rPr>
          <w:rFonts w:cs="Arial"/>
          <w:noProof w:val="0"/>
        </w:rPr>
        <w:t xml:space="preserve"> (a) has been resolved, the sample may be reworked or disposed of depending on the aflatoxin level.</w:t>
      </w:r>
    </w:p>
    <w:p w:rsidR="000471DA" w:rsidRPr="00F56A0B" w:rsidRDefault="000471DA" w:rsidP="007D7F86">
      <w:pPr>
        <w:tabs>
          <w:tab w:val="left" w:pos="240"/>
        </w:tabs>
        <w:spacing w:line="360" w:lineRule="auto"/>
        <w:jc w:val="both"/>
        <w:rPr>
          <w:rFonts w:cs="Arial"/>
        </w:rPr>
      </w:pPr>
    </w:p>
    <w:p w:rsidR="000471DA" w:rsidRPr="00F56A0B" w:rsidRDefault="000471DA" w:rsidP="00F56A0B">
      <w:pPr>
        <w:pStyle w:val="Heading1"/>
        <w:rPr>
          <w:rFonts w:cs="Arial"/>
        </w:rPr>
      </w:pPr>
      <w:bookmarkStart w:id="9" w:name="_Toc305493243"/>
      <w:r w:rsidRPr="00F56A0B">
        <w:rPr>
          <w:rFonts w:cs="Arial"/>
          <w:u w:val="none"/>
        </w:rPr>
        <w:t>10.</w:t>
      </w:r>
      <w:r w:rsidRPr="00F56A0B">
        <w:rPr>
          <w:rFonts w:cs="Arial"/>
          <w:u w:val="none"/>
        </w:rPr>
        <w:tab/>
      </w:r>
      <w:r w:rsidRPr="00F56A0B">
        <w:rPr>
          <w:rFonts w:cs="Arial"/>
        </w:rPr>
        <w:t>ANALYSIS</w:t>
      </w:r>
      <w:bookmarkEnd w:id="9"/>
    </w:p>
    <w:p w:rsidR="00F56A0B" w:rsidRDefault="00F56A0B"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rPr>
      </w:pPr>
      <w:r w:rsidRPr="00F56A0B">
        <w:rPr>
          <w:rFonts w:cs="Arial"/>
        </w:rPr>
        <w:tab/>
        <w:t>Analysis is done according to ISO 17025 Standard.</w:t>
      </w:r>
    </w:p>
    <w:p w:rsidR="000471DA" w:rsidRPr="00F56A0B" w:rsidRDefault="000471DA" w:rsidP="00F56A0B">
      <w:pPr>
        <w:spacing w:line="360" w:lineRule="auto"/>
        <w:ind w:left="720"/>
        <w:jc w:val="both"/>
        <w:rPr>
          <w:rFonts w:cs="Arial"/>
          <w:i/>
          <w:iCs/>
        </w:rPr>
      </w:pPr>
      <w:r w:rsidRPr="00F56A0B">
        <w:rPr>
          <w:rFonts w:cs="Arial"/>
          <w:i/>
          <w:iCs/>
        </w:rPr>
        <w:t>PLEASE NOTE:  Samples are received, analysed and reported by the laboratory as prescribed by the Quality Assurance System of the specific laboratory that is in compliance with the ISO/IEC 17025 standard namely, "General requirements for the competence of testing and calibration laboratories".</w:t>
      </w:r>
    </w:p>
    <w:p w:rsidR="000471DA" w:rsidRPr="00F56A0B" w:rsidRDefault="000471DA" w:rsidP="00F56A0B">
      <w:pPr>
        <w:spacing w:line="360" w:lineRule="auto"/>
        <w:jc w:val="both"/>
        <w:rPr>
          <w:rFonts w:cs="Arial"/>
        </w:rPr>
      </w:pPr>
    </w:p>
    <w:p w:rsidR="000471DA" w:rsidRPr="00F56A0B" w:rsidRDefault="000471DA" w:rsidP="00F56A0B">
      <w:pPr>
        <w:pStyle w:val="Heading1"/>
        <w:rPr>
          <w:rFonts w:cs="Arial"/>
        </w:rPr>
      </w:pPr>
      <w:bookmarkStart w:id="10" w:name="_Toc305493244"/>
      <w:r w:rsidRPr="00F56A0B">
        <w:rPr>
          <w:rFonts w:cs="Arial"/>
          <w:u w:val="none"/>
        </w:rPr>
        <w:t>11.</w:t>
      </w:r>
      <w:r w:rsidRPr="00F56A0B">
        <w:rPr>
          <w:rFonts w:cs="Arial"/>
          <w:u w:val="none"/>
        </w:rPr>
        <w:tab/>
      </w:r>
      <w:r w:rsidRPr="00F56A0B">
        <w:rPr>
          <w:rFonts w:cs="Arial"/>
        </w:rPr>
        <w:t>REPORTING OF RESULTS AND STATISTICAL DATA</w:t>
      </w:r>
      <w:bookmarkEnd w:id="10"/>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u w:val="single"/>
        </w:rPr>
      </w:pPr>
      <w:r w:rsidRPr="00F56A0B">
        <w:rPr>
          <w:rFonts w:cs="Arial"/>
        </w:rPr>
        <w:t>11.1</w:t>
      </w:r>
      <w:r w:rsidRPr="00F56A0B">
        <w:rPr>
          <w:rFonts w:cs="Arial"/>
        </w:rPr>
        <w:tab/>
      </w:r>
      <w:r w:rsidRPr="00F56A0B">
        <w:rPr>
          <w:rFonts w:cs="Arial"/>
          <w:u w:val="single"/>
        </w:rPr>
        <w:t>General</w:t>
      </w:r>
    </w:p>
    <w:p w:rsidR="000471DA" w:rsidRPr="00F56A0B" w:rsidRDefault="000471DA" w:rsidP="00F56A0B">
      <w:pPr>
        <w:spacing w:line="360" w:lineRule="auto"/>
        <w:ind w:left="720" w:hanging="720"/>
        <w:jc w:val="both"/>
        <w:rPr>
          <w:rFonts w:cs="Arial"/>
          <w:u w:val="single"/>
        </w:rPr>
      </w:pPr>
    </w:p>
    <w:p w:rsidR="000471DA" w:rsidRPr="00F56A0B" w:rsidRDefault="000471DA" w:rsidP="00F56A0B">
      <w:pPr>
        <w:pStyle w:val="BodyTextIndent"/>
        <w:rPr>
          <w:rFonts w:cs="Arial"/>
          <w:noProof w:val="0"/>
        </w:rPr>
      </w:pPr>
      <w:r w:rsidRPr="00F56A0B">
        <w:rPr>
          <w:rFonts w:cs="Arial"/>
          <w:noProof w:val="0"/>
        </w:rPr>
        <w:t>(a)</w:t>
      </w:r>
      <w:r w:rsidRPr="00F56A0B">
        <w:rPr>
          <w:rFonts w:cs="Arial"/>
          <w:noProof w:val="0"/>
        </w:rPr>
        <w:tab/>
        <w:t>The final analysis results shall be forwarded electronically in the agreed standard electronic format via e-mail by the laboratories to the head office of the appointed assignee within 4 working days of receipt of the sample(s) and the relevant Divisional Head of Agronomy and Vegetables.</w:t>
      </w:r>
      <w:r w:rsidR="00651C89" w:rsidRPr="00F56A0B">
        <w:rPr>
          <w:rFonts w:cs="Arial"/>
          <w:noProof w:val="0"/>
        </w:rPr>
        <w:t xml:space="preserve"> In case of groundnuts, the detailed mycotoxin analytical certificates may be faxed to the regional office </w:t>
      </w:r>
      <w:r w:rsidR="00BD2949" w:rsidRPr="00F56A0B">
        <w:rPr>
          <w:rFonts w:cs="Arial"/>
          <w:noProof w:val="0"/>
        </w:rPr>
        <w:t>issuing the export certificates or received by the client for onward processing required to generate an export certificate.</w:t>
      </w:r>
    </w:p>
    <w:p w:rsidR="000471DA" w:rsidRPr="00F56A0B" w:rsidRDefault="000471DA" w:rsidP="00F56A0B">
      <w:pPr>
        <w:pStyle w:val="BodyTextIndent"/>
        <w:ind w:left="0" w:firstLine="0"/>
        <w:rPr>
          <w:rFonts w:cs="Arial"/>
          <w:noProof w:val="0"/>
        </w:rPr>
      </w:pPr>
    </w:p>
    <w:p w:rsidR="000471DA" w:rsidRPr="00F56A0B" w:rsidRDefault="000471DA" w:rsidP="00F56A0B">
      <w:pPr>
        <w:pStyle w:val="BodyTextIndent"/>
        <w:rPr>
          <w:rFonts w:cs="Arial"/>
          <w:strike/>
          <w:noProof w:val="0"/>
        </w:rPr>
      </w:pPr>
      <w:r w:rsidRPr="00F56A0B">
        <w:rPr>
          <w:rFonts w:cs="Arial"/>
          <w:noProof w:val="0"/>
        </w:rPr>
        <w:t>(b)</w:t>
      </w:r>
      <w:r w:rsidRPr="00F56A0B">
        <w:rPr>
          <w:rFonts w:cs="Arial"/>
          <w:noProof w:val="0"/>
        </w:rPr>
        <w:tab/>
        <w:t>A consolidated document of the analysis results, excluding any reference</w:t>
      </w:r>
      <w:r w:rsidR="00F8795A" w:rsidRPr="00F56A0B">
        <w:rPr>
          <w:rFonts w:cs="Arial"/>
          <w:noProof w:val="0"/>
        </w:rPr>
        <w:t xml:space="preserve"> to names</w:t>
      </w:r>
      <w:r w:rsidRPr="00F56A0B">
        <w:rPr>
          <w:rFonts w:cs="Arial"/>
          <w:noProof w:val="0"/>
        </w:rPr>
        <w:t xml:space="preserve">, will be forwarded at the end of every week by the laboratories to </w:t>
      </w:r>
      <w:r w:rsidR="006E6ED1" w:rsidRPr="00F56A0B">
        <w:rPr>
          <w:rFonts w:cs="Arial"/>
          <w:noProof w:val="0"/>
        </w:rPr>
        <w:t>the Chairperson of the South African Groundnut Forum.</w:t>
      </w:r>
    </w:p>
    <w:p w:rsidR="000471DA" w:rsidRPr="00F56A0B" w:rsidRDefault="000471DA" w:rsidP="00F56A0B">
      <w:pPr>
        <w:spacing w:line="360" w:lineRule="auto"/>
        <w:ind w:left="720" w:hanging="720"/>
        <w:jc w:val="both"/>
        <w:rPr>
          <w:rFonts w:cs="Arial"/>
        </w:rPr>
      </w:pPr>
    </w:p>
    <w:p w:rsidR="000471DA" w:rsidRPr="00F56A0B" w:rsidRDefault="000471DA" w:rsidP="00F56A0B">
      <w:pPr>
        <w:pStyle w:val="Heading1"/>
        <w:rPr>
          <w:rFonts w:cs="Arial"/>
        </w:rPr>
      </w:pPr>
      <w:bookmarkStart w:id="11" w:name="_Toc305493245"/>
      <w:r w:rsidRPr="00F56A0B">
        <w:rPr>
          <w:rFonts w:cs="Arial"/>
          <w:u w:val="none"/>
        </w:rPr>
        <w:t>12.</w:t>
      </w:r>
      <w:r w:rsidRPr="00F56A0B">
        <w:rPr>
          <w:rFonts w:cs="Arial"/>
          <w:u w:val="none"/>
        </w:rPr>
        <w:tab/>
      </w:r>
      <w:r w:rsidRPr="00F56A0B">
        <w:rPr>
          <w:rFonts w:cs="Arial"/>
        </w:rPr>
        <w:t>EVALUATION OF COMPLIANCE</w:t>
      </w:r>
      <w:bookmarkEnd w:id="11"/>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rPr>
      </w:pPr>
      <w:r w:rsidRPr="00F56A0B">
        <w:rPr>
          <w:rFonts w:cs="Arial"/>
        </w:rPr>
        <w:t>12.1</w:t>
      </w:r>
      <w:r w:rsidRPr="00F56A0B">
        <w:rPr>
          <w:rFonts w:cs="Arial"/>
        </w:rPr>
        <w:tab/>
        <w:t>The appointed assignee shall compare the results with the M</w:t>
      </w:r>
      <w:r w:rsidR="00F8795A" w:rsidRPr="00F56A0B">
        <w:rPr>
          <w:rFonts w:cs="Arial"/>
        </w:rPr>
        <w:t>C</w:t>
      </w:r>
      <w:r w:rsidRPr="00F56A0B">
        <w:rPr>
          <w:rFonts w:cs="Arial"/>
        </w:rPr>
        <w:t>L as prescribed in terms of  Foodstuffs, Cosmetics and Disinfectants Act, 1972 (Act No. 54 of 1972 and as prescribed by the importing country to determine whether the product complies with the prescribed M</w:t>
      </w:r>
      <w:r w:rsidR="00F8795A" w:rsidRPr="00F56A0B">
        <w:rPr>
          <w:rFonts w:cs="Arial"/>
        </w:rPr>
        <w:t>C</w:t>
      </w:r>
      <w:r w:rsidRPr="00F56A0B">
        <w:rPr>
          <w:rFonts w:cs="Arial"/>
        </w:rPr>
        <w:t>L.</w:t>
      </w:r>
    </w:p>
    <w:p w:rsidR="000471DA" w:rsidRPr="00F56A0B" w:rsidRDefault="000471DA" w:rsidP="00F56A0B">
      <w:pPr>
        <w:spacing w:line="360" w:lineRule="auto"/>
        <w:ind w:left="720" w:hanging="720"/>
        <w:jc w:val="both"/>
        <w:rPr>
          <w:rFonts w:cs="Arial"/>
        </w:rPr>
      </w:pPr>
    </w:p>
    <w:p w:rsidR="000471DA" w:rsidRPr="00F56A0B" w:rsidRDefault="000471DA" w:rsidP="00F56A0B">
      <w:pPr>
        <w:pStyle w:val="BodyTextIndent2"/>
        <w:rPr>
          <w:rFonts w:cs="Arial"/>
        </w:rPr>
      </w:pPr>
      <w:r w:rsidRPr="00F56A0B">
        <w:rPr>
          <w:rFonts w:cs="Arial"/>
        </w:rPr>
        <w:t>12.2</w:t>
      </w:r>
      <w:r w:rsidRPr="00F56A0B">
        <w:rPr>
          <w:rFonts w:cs="Arial"/>
        </w:rPr>
        <w:tab/>
        <w:t>The appointed assignee shall in the case of non-compliance follow the procedures set out in item 13.</w:t>
      </w:r>
    </w:p>
    <w:p w:rsidR="000471DA" w:rsidRPr="00F56A0B" w:rsidRDefault="000471DA" w:rsidP="00F56A0B">
      <w:pPr>
        <w:spacing w:line="360" w:lineRule="auto"/>
        <w:ind w:left="720" w:hanging="720"/>
        <w:jc w:val="both"/>
        <w:rPr>
          <w:rFonts w:cs="Arial"/>
        </w:rPr>
      </w:pPr>
    </w:p>
    <w:p w:rsidR="000471DA" w:rsidRPr="00F56A0B" w:rsidRDefault="000471DA" w:rsidP="00F56A0B">
      <w:pPr>
        <w:pStyle w:val="Heading1"/>
        <w:ind w:left="720" w:hanging="720"/>
        <w:rPr>
          <w:rFonts w:cs="Arial"/>
        </w:rPr>
      </w:pPr>
      <w:bookmarkStart w:id="12" w:name="_Toc305493246"/>
      <w:r w:rsidRPr="00F56A0B">
        <w:rPr>
          <w:rFonts w:cs="Arial"/>
          <w:u w:val="none"/>
        </w:rPr>
        <w:t>13.</w:t>
      </w:r>
      <w:r w:rsidRPr="00F56A0B">
        <w:rPr>
          <w:rFonts w:cs="Arial"/>
          <w:u w:val="none"/>
        </w:rPr>
        <w:tab/>
      </w:r>
      <w:r w:rsidRPr="00F56A0B">
        <w:rPr>
          <w:rFonts w:cs="Arial"/>
        </w:rPr>
        <w:t xml:space="preserve">HANDLING </w:t>
      </w:r>
      <w:r w:rsidR="00830110" w:rsidRPr="00F56A0B">
        <w:rPr>
          <w:rFonts w:cs="Arial"/>
        </w:rPr>
        <w:t>PROCEDURES FOR CONSIGNMENTS</w:t>
      </w:r>
      <w:r w:rsidRPr="00F56A0B">
        <w:rPr>
          <w:rFonts w:cs="Arial"/>
        </w:rPr>
        <w:t xml:space="preserve"> EXCEEDING </w:t>
      </w:r>
      <w:r w:rsidR="002C1BE9" w:rsidRPr="00F56A0B">
        <w:rPr>
          <w:rFonts w:cs="Arial"/>
        </w:rPr>
        <w:t>THE PRESCRIBED</w:t>
      </w:r>
      <w:r w:rsidRPr="00F56A0B">
        <w:rPr>
          <w:rFonts w:cs="Arial"/>
        </w:rPr>
        <w:t xml:space="preserve"> M</w:t>
      </w:r>
      <w:r w:rsidR="00F8795A" w:rsidRPr="00F56A0B">
        <w:rPr>
          <w:rFonts w:cs="Arial"/>
        </w:rPr>
        <w:t>C</w:t>
      </w:r>
      <w:r w:rsidRPr="00F56A0B">
        <w:rPr>
          <w:rFonts w:cs="Arial"/>
        </w:rPr>
        <w:t xml:space="preserve">L'S </w:t>
      </w:r>
      <w:r w:rsidR="00B67ECC" w:rsidRPr="00F56A0B">
        <w:rPr>
          <w:rFonts w:cs="Arial"/>
        </w:rPr>
        <w:t xml:space="preserve">IN </w:t>
      </w:r>
      <w:r w:rsidRPr="00F56A0B">
        <w:rPr>
          <w:rFonts w:cs="Arial"/>
        </w:rPr>
        <w:t>TERMS OF FOODSTUFFS, COSMETICS AND DISINFECTANTS ACT, 1972 (ACT NO. 54 OF 1972</w:t>
      </w:r>
      <w:bookmarkEnd w:id="12"/>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u w:val="single"/>
        </w:rPr>
      </w:pPr>
      <w:r w:rsidRPr="00F56A0B">
        <w:rPr>
          <w:rFonts w:cs="Arial"/>
        </w:rPr>
        <w:t>13.1</w:t>
      </w:r>
      <w:r w:rsidRPr="00F56A0B">
        <w:rPr>
          <w:rFonts w:cs="Arial"/>
        </w:rPr>
        <w:tab/>
      </w:r>
      <w:r w:rsidRPr="00F56A0B">
        <w:rPr>
          <w:rFonts w:cs="Arial"/>
          <w:u w:val="single"/>
        </w:rPr>
        <w:t>Consignments exceeding the prescribed M</w:t>
      </w:r>
      <w:r w:rsidR="00F8795A" w:rsidRPr="00F56A0B">
        <w:rPr>
          <w:rFonts w:cs="Arial"/>
          <w:u w:val="single"/>
        </w:rPr>
        <w:t>C</w:t>
      </w:r>
      <w:r w:rsidRPr="00F56A0B">
        <w:rPr>
          <w:rFonts w:cs="Arial"/>
          <w:u w:val="single"/>
        </w:rPr>
        <w:t>L</w:t>
      </w:r>
      <w:r w:rsidR="009E6A3E" w:rsidRPr="00F56A0B">
        <w:rPr>
          <w:rFonts w:cs="Arial"/>
          <w:u w:val="single"/>
        </w:rPr>
        <w:t xml:space="preserve"> (Groundnuts)</w:t>
      </w:r>
    </w:p>
    <w:p w:rsidR="000602CA" w:rsidRPr="00F56A0B" w:rsidRDefault="000602CA" w:rsidP="00F56A0B">
      <w:pPr>
        <w:pStyle w:val="BodyTextIndent2"/>
        <w:ind w:left="0" w:firstLine="0"/>
        <w:rPr>
          <w:rFonts w:cs="Arial"/>
          <w:noProof w:val="0"/>
        </w:rPr>
      </w:pPr>
    </w:p>
    <w:p w:rsidR="000471DA" w:rsidRPr="00F56A0B" w:rsidRDefault="000471DA" w:rsidP="00F56A0B">
      <w:pPr>
        <w:pStyle w:val="BodyTextIndent2"/>
        <w:ind w:firstLine="0"/>
        <w:rPr>
          <w:rFonts w:cs="Arial"/>
          <w:noProof w:val="0"/>
        </w:rPr>
      </w:pPr>
      <w:r w:rsidRPr="00F56A0B">
        <w:rPr>
          <w:rFonts w:cs="Arial"/>
          <w:noProof w:val="0"/>
        </w:rPr>
        <w:t>Should the analysis results indicate that one or more of the mycotoxin contamination found exceed the maximum allowed contamination limit, the procedures set out be</w:t>
      </w:r>
      <w:r w:rsidR="00A051E1" w:rsidRPr="00F56A0B">
        <w:rPr>
          <w:rFonts w:cs="Arial"/>
          <w:noProof w:val="0"/>
        </w:rPr>
        <w:t>low shall be followed:</w:t>
      </w:r>
    </w:p>
    <w:p w:rsidR="00A051E1" w:rsidRPr="00F56A0B" w:rsidRDefault="00A051E1" w:rsidP="00F56A0B">
      <w:pPr>
        <w:pStyle w:val="BodyTextIndent2"/>
        <w:rPr>
          <w:rFonts w:cs="Arial"/>
          <w:noProof w:val="0"/>
        </w:rPr>
      </w:pPr>
    </w:p>
    <w:p w:rsidR="00A051E1" w:rsidRPr="00F56A0B" w:rsidRDefault="008528AA" w:rsidP="00F56A0B">
      <w:pPr>
        <w:spacing w:line="360" w:lineRule="auto"/>
        <w:ind w:left="1440" w:hanging="720"/>
        <w:jc w:val="both"/>
        <w:rPr>
          <w:rFonts w:cs="Arial"/>
        </w:rPr>
      </w:pPr>
      <w:r w:rsidRPr="00F56A0B">
        <w:rPr>
          <w:rFonts w:cs="Arial"/>
        </w:rPr>
        <w:t>(a)</w:t>
      </w:r>
      <w:r w:rsidR="00A051E1" w:rsidRPr="00F56A0B">
        <w:rPr>
          <w:rFonts w:cs="Arial"/>
        </w:rPr>
        <w:tab/>
        <w:t xml:space="preserve">In case of an exporter/ processing plant receiving more than three consecutive rejections on consignments exceeding permitted aflatoxin limits at inland testing, the following measures shall be applied in respect of future exports: </w:t>
      </w:r>
      <w:r w:rsidR="00A051E1" w:rsidRPr="00F56A0B">
        <w:rPr>
          <w:rFonts w:cs="Arial"/>
        </w:rPr>
        <w:tab/>
      </w:r>
    </w:p>
    <w:p w:rsidR="00A051E1" w:rsidRPr="00F56A0B" w:rsidRDefault="00A051E1" w:rsidP="00F56A0B">
      <w:pPr>
        <w:spacing w:line="360" w:lineRule="auto"/>
        <w:jc w:val="both"/>
        <w:rPr>
          <w:rFonts w:cs="Arial"/>
        </w:rPr>
      </w:pPr>
    </w:p>
    <w:p w:rsidR="00A051E1" w:rsidRPr="00F56A0B" w:rsidRDefault="008528AA" w:rsidP="00F56A0B">
      <w:pPr>
        <w:spacing w:line="360" w:lineRule="auto"/>
        <w:ind w:left="2388" w:hanging="948"/>
        <w:jc w:val="both"/>
        <w:rPr>
          <w:rFonts w:cs="Arial"/>
        </w:rPr>
      </w:pPr>
      <w:r w:rsidRPr="00F56A0B">
        <w:rPr>
          <w:rFonts w:cs="Arial"/>
        </w:rPr>
        <w:t>(i</w:t>
      </w:r>
      <w:r w:rsidR="00A051E1" w:rsidRPr="00F56A0B">
        <w:rPr>
          <w:rFonts w:cs="Arial"/>
        </w:rPr>
        <w:t>)</w:t>
      </w:r>
      <w:r w:rsidR="00A051E1" w:rsidRPr="00F56A0B">
        <w:rPr>
          <w:rFonts w:cs="Arial"/>
        </w:rPr>
        <w:tab/>
        <w:t>exporter/ processing plant shall provide control measures implemented  to ensure that the problems do not re-occur;</w:t>
      </w:r>
    </w:p>
    <w:p w:rsidR="00A051E1" w:rsidRPr="00F56A0B" w:rsidRDefault="00A051E1" w:rsidP="00F56A0B">
      <w:pPr>
        <w:spacing w:line="360" w:lineRule="auto"/>
        <w:jc w:val="both"/>
        <w:rPr>
          <w:rFonts w:cs="Arial"/>
        </w:rPr>
      </w:pPr>
    </w:p>
    <w:p w:rsidR="00A051E1" w:rsidRPr="00F56A0B" w:rsidRDefault="008528AA" w:rsidP="00F56A0B">
      <w:pPr>
        <w:spacing w:line="360" w:lineRule="auto"/>
        <w:ind w:left="2415" w:hanging="975"/>
        <w:jc w:val="both"/>
        <w:rPr>
          <w:rFonts w:cs="Arial"/>
        </w:rPr>
      </w:pPr>
      <w:r w:rsidRPr="00F56A0B">
        <w:rPr>
          <w:rFonts w:cs="Arial"/>
        </w:rPr>
        <w:t>(ii</w:t>
      </w:r>
      <w:r w:rsidR="00A051E1" w:rsidRPr="00F56A0B">
        <w:rPr>
          <w:rFonts w:cs="Arial"/>
        </w:rPr>
        <w:t>)</w:t>
      </w:r>
      <w:r w:rsidR="00A051E1" w:rsidRPr="00F56A0B">
        <w:rPr>
          <w:rFonts w:cs="Arial"/>
        </w:rPr>
        <w:tab/>
        <w:t xml:space="preserve">2 x 20 kg samples shall be taken for aflatoxin analysis until three consecutive compliant laboratory test results are obtained at the cost of the exporter/processor. </w:t>
      </w:r>
    </w:p>
    <w:p w:rsidR="00A051E1" w:rsidRPr="00F56A0B" w:rsidRDefault="00A051E1" w:rsidP="00F56A0B">
      <w:pPr>
        <w:spacing w:line="360" w:lineRule="auto"/>
        <w:jc w:val="both"/>
        <w:rPr>
          <w:rFonts w:cs="Arial"/>
        </w:rPr>
      </w:pPr>
    </w:p>
    <w:p w:rsidR="00A051E1" w:rsidRPr="00F56A0B" w:rsidRDefault="008528AA" w:rsidP="00F56A0B">
      <w:pPr>
        <w:spacing w:line="360" w:lineRule="auto"/>
        <w:ind w:left="2415" w:hanging="975"/>
        <w:jc w:val="both"/>
        <w:rPr>
          <w:rFonts w:cs="Arial"/>
        </w:rPr>
      </w:pPr>
      <w:r w:rsidRPr="00F56A0B">
        <w:rPr>
          <w:rFonts w:cs="Arial"/>
        </w:rPr>
        <w:t>(iii</w:t>
      </w:r>
      <w:r w:rsidR="00A051E1" w:rsidRPr="00F56A0B">
        <w:rPr>
          <w:rFonts w:cs="Arial"/>
        </w:rPr>
        <w:t>)</w:t>
      </w:r>
      <w:r w:rsidR="00A051E1" w:rsidRPr="00F56A0B">
        <w:rPr>
          <w:rFonts w:cs="Arial"/>
        </w:rPr>
        <w:tab/>
        <w:t>on-site audit shall be conducted by the auditors from the Assignee to audit the premises at the cost of the exporter/processor; and</w:t>
      </w:r>
    </w:p>
    <w:p w:rsidR="00A051E1" w:rsidRPr="00F56A0B" w:rsidRDefault="00A051E1" w:rsidP="00F56A0B">
      <w:pPr>
        <w:spacing w:line="360" w:lineRule="auto"/>
        <w:jc w:val="both"/>
        <w:rPr>
          <w:rFonts w:cs="Arial"/>
        </w:rPr>
      </w:pPr>
    </w:p>
    <w:p w:rsidR="00A051E1" w:rsidRPr="00F56A0B" w:rsidRDefault="008528AA" w:rsidP="00F56A0B">
      <w:pPr>
        <w:spacing w:line="360" w:lineRule="auto"/>
        <w:ind w:left="2388" w:hanging="948"/>
        <w:jc w:val="both"/>
        <w:rPr>
          <w:rFonts w:cs="Arial"/>
        </w:rPr>
      </w:pPr>
      <w:r w:rsidRPr="00F56A0B">
        <w:rPr>
          <w:rFonts w:cs="Arial"/>
        </w:rPr>
        <w:t>(iv</w:t>
      </w:r>
      <w:r w:rsidR="00A051E1" w:rsidRPr="00F56A0B">
        <w:rPr>
          <w:rFonts w:cs="Arial"/>
        </w:rPr>
        <w:t>)</w:t>
      </w:r>
      <w:r w:rsidR="00A051E1" w:rsidRPr="00F56A0B">
        <w:rPr>
          <w:rFonts w:cs="Arial"/>
        </w:rPr>
        <w:tab/>
        <w:t>exports from the processing plant concerned shall be suspended until  both the Assignee and the Department of Agriculture, Forestry and Fisheries are satisfied of its export su</w:t>
      </w:r>
      <w:r w:rsidR="00BD2949" w:rsidRPr="00F56A0B">
        <w:rPr>
          <w:rFonts w:cs="Arial"/>
        </w:rPr>
        <w:t>itability based on paragraphs (i), (ii) and (iii</w:t>
      </w:r>
      <w:r w:rsidR="00A051E1" w:rsidRPr="00F56A0B">
        <w:rPr>
          <w:rFonts w:cs="Arial"/>
        </w:rPr>
        <w:t xml:space="preserve">). </w:t>
      </w:r>
    </w:p>
    <w:p w:rsidR="00A051E1" w:rsidRPr="00F56A0B" w:rsidRDefault="00A051E1" w:rsidP="00F56A0B">
      <w:pPr>
        <w:spacing w:line="360" w:lineRule="auto"/>
        <w:jc w:val="both"/>
        <w:rPr>
          <w:rFonts w:cs="Arial"/>
        </w:rPr>
      </w:pPr>
    </w:p>
    <w:p w:rsidR="00A051E1" w:rsidRPr="00F56A0B" w:rsidRDefault="008528AA" w:rsidP="00F56A0B">
      <w:pPr>
        <w:spacing w:line="360" w:lineRule="auto"/>
        <w:ind w:left="1440" w:hanging="720"/>
        <w:jc w:val="both"/>
        <w:rPr>
          <w:rFonts w:cs="Arial"/>
        </w:rPr>
      </w:pPr>
      <w:r w:rsidRPr="00F56A0B">
        <w:rPr>
          <w:rFonts w:cs="Arial"/>
        </w:rPr>
        <w:t>(b)</w:t>
      </w:r>
      <w:r w:rsidR="00A051E1" w:rsidRPr="00F56A0B">
        <w:rPr>
          <w:rFonts w:cs="Arial"/>
        </w:rPr>
        <w:tab/>
        <w:t xml:space="preserve">In cases of an exporter/ processing plant receiving more than one rejection on consignments exceeding permitted aflatoxin limits at the importing country level, exports from the processing plant concerned could be suspended until both the Assignee and the Department of Agriculture, Forestry and Fisheries are satisfied with its export compliance. </w:t>
      </w:r>
    </w:p>
    <w:p w:rsidR="008528AA" w:rsidRPr="00F56A0B" w:rsidRDefault="008528AA" w:rsidP="00F56A0B">
      <w:pPr>
        <w:spacing w:line="360" w:lineRule="auto"/>
        <w:jc w:val="both"/>
        <w:rPr>
          <w:rFonts w:cs="Arial"/>
        </w:rPr>
      </w:pPr>
    </w:p>
    <w:p w:rsidR="00A051E1" w:rsidRPr="00F56A0B" w:rsidRDefault="008528AA" w:rsidP="00F56A0B">
      <w:pPr>
        <w:spacing w:line="360" w:lineRule="auto"/>
        <w:ind w:left="720" w:hanging="720"/>
        <w:jc w:val="both"/>
        <w:rPr>
          <w:rFonts w:cs="Arial"/>
          <w:u w:val="single"/>
        </w:rPr>
      </w:pPr>
      <w:r w:rsidRPr="00F56A0B">
        <w:rPr>
          <w:rFonts w:cs="Arial"/>
        </w:rPr>
        <w:t>13.2</w:t>
      </w:r>
      <w:r w:rsidRPr="00F56A0B">
        <w:rPr>
          <w:rFonts w:cs="Arial"/>
        </w:rPr>
        <w:tab/>
      </w:r>
      <w:r w:rsidRPr="00F56A0B">
        <w:rPr>
          <w:rFonts w:cs="Arial"/>
          <w:u w:val="single"/>
        </w:rPr>
        <w:t>Consignments exceeding the prescribed MCL on grains and oil seeds excluding groundnuts</w:t>
      </w:r>
    </w:p>
    <w:p w:rsidR="008528AA" w:rsidRPr="00F56A0B" w:rsidRDefault="008528AA" w:rsidP="00F56A0B">
      <w:pPr>
        <w:spacing w:line="360" w:lineRule="auto"/>
        <w:jc w:val="both"/>
        <w:rPr>
          <w:rFonts w:cs="Arial"/>
          <w:u w:val="single"/>
        </w:rPr>
      </w:pPr>
    </w:p>
    <w:p w:rsidR="00D66C0C" w:rsidRPr="00F56A0B" w:rsidRDefault="000471DA" w:rsidP="00F56A0B">
      <w:pPr>
        <w:spacing w:line="360" w:lineRule="auto"/>
        <w:ind w:left="720"/>
        <w:jc w:val="both"/>
        <w:rPr>
          <w:rFonts w:cs="Arial"/>
          <w:u w:val="single"/>
        </w:rPr>
      </w:pPr>
      <w:r w:rsidRPr="00F56A0B">
        <w:rPr>
          <w:rFonts w:cs="Arial"/>
        </w:rPr>
        <w:t>(a)</w:t>
      </w:r>
      <w:r w:rsidRPr="00F56A0B">
        <w:rPr>
          <w:rFonts w:cs="Arial"/>
        </w:rPr>
        <w:tab/>
      </w:r>
      <w:r w:rsidRPr="00F56A0B">
        <w:rPr>
          <w:rFonts w:cs="Arial"/>
          <w:u w:val="single"/>
        </w:rPr>
        <w:t>Non-shipped consignments</w:t>
      </w:r>
    </w:p>
    <w:p w:rsidR="00D66C0C" w:rsidRPr="00F56A0B" w:rsidRDefault="00D66C0C" w:rsidP="00F56A0B">
      <w:pPr>
        <w:spacing w:line="360" w:lineRule="auto"/>
        <w:ind w:left="720"/>
        <w:jc w:val="both"/>
        <w:rPr>
          <w:rFonts w:cs="Arial"/>
          <w:u w:val="single"/>
        </w:rPr>
      </w:pPr>
    </w:p>
    <w:p w:rsidR="000471DA" w:rsidRPr="00F56A0B" w:rsidRDefault="000471DA" w:rsidP="00F56A0B">
      <w:pPr>
        <w:spacing w:line="360" w:lineRule="auto"/>
        <w:ind w:left="1440"/>
        <w:jc w:val="both"/>
        <w:rPr>
          <w:rFonts w:cs="Arial"/>
        </w:rPr>
      </w:pPr>
      <w:r w:rsidRPr="00F56A0B">
        <w:rPr>
          <w:rFonts w:cs="Arial"/>
        </w:rPr>
        <w:t xml:space="preserve">The consignment concerned shall either be (i) </w:t>
      </w:r>
      <w:r w:rsidRPr="00F56A0B">
        <w:rPr>
          <w:rFonts w:cs="Arial"/>
          <w:u w:val="single"/>
        </w:rPr>
        <w:t>rejected</w:t>
      </w:r>
      <w:r w:rsidRPr="00F56A0B">
        <w:rPr>
          <w:rFonts w:cs="Arial"/>
        </w:rPr>
        <w:t xml:space="preserve"> by the appointed assignee, or (ii) </w:t>
      </w:r>
      <w:r w:rsidRPr="00F56A0B">
        <w:rPr>
          <w:rFonts w:cs="Arial"/>
          <w:u w:val="single"/>
        </w:rPr>
        <w:t>re-routed</w:t>
      </w:r>
      <w:r w:rsidRPr="00F56A0B">
        <w:rPr>
          <w:rFonts w:cs="Arial"/>
        </w:rPr>
        <w:t xml:space="preserve"> by the exporter.</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1440"/>
        <w:jc w:val="both"/>
        <w:rPr>
          <w:rFonts w:cs="Arial"/>
          <w:u w:val="single"/>
        </w:rPr>
      </w:pPr>
      <w:r w:rsidRPr="00F56A0B">
        <w:rPr>
          <w:rFonts w:cs="Arial"/>
        </w:rPr>
        <w:t>(i)</w:t>
      </w:r>
      <w:r w:rsidRPr="00F56A0B">
        <w:rPr>
          <w:rFonts w:cs="Arial"/>
        </w:rPr>
        <w:tab/>
      </w:r>
      <w:r w:rsidRPr="00F56A0B">
        <w:rPr>
          <w:rFonts w:cs="Arial"/>
          <w:u w:val="single"/>
        </w:rPr>
        <w:t>Rejected consignments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880" w:hanging="720"/>
        <w:jc w:val="both"/>
        <w:rPr>
          <w:rFonts w:cs="Arial"/>
        </w:rPr>
      </w:pPr>
      <w:r w:rsidRPr="00F56A0B">
        <w:rPr>
          <w:rFonts w:cs="Arial"/>
        </w:rPr>
        <w:t>(aa)</w:t>
      </w:r>
      <w:r w:rsidRPr="00F56A0B">
        <w:rPr>
          <w:rFonts w:cs="Arial"/>
        </w:rPr>
        <w:tab/>
        <w:t>The appointed assignee shall immediately notify the exporter/ processor/packer concerned.</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880" w:hanging="720"/>
        <w:jc w:val="both"/>
        <w:rPr>
          <w:rFonts w:cs="Arial"/>
        </w:rPr>
      </w:pPr>
      <w:r w:rsidRPr="00F56A0B">
        <w:rPr>
          <w:rFonts w:cs="Arial"/>
        </w:rPr>
        <w:t>(bb)</w:t>
      </w:r>
      <w:r w:rsidRPr="00F56A0B">
        <w:rPr>
          <w:rFonts w:cs="Arial"/>
        </w:rPr>
        <w:tab/>
        <w:t>The appointed assignee shall also immediately notify the relevant laboratory and the Division: Agronomy and Vegetables of the Directorate:</w:t>
      </w:r>
      <w:r w:rsidR="00F8795A" w:rsidRPr="00F56A0B">
        <w:rPr>
          <w:rFonts w:cs="Arial"/>
        </w:rPr>
        <w:t xml:space="preserve"> </w:t>
      </w:r>
      <w:r w:rsidRPr="00F56A0B">
        <w:rPr>
          <w:rFonts w:cs="Arial"/>
        </w:rPr>
        <w:t xml:space="preserve">FSQA </w:t>
      </w:r>
      <w:r w:rsidR="00F8795A" w:rsidRPr="00F56A0B">
        <w:rPr>
          <w:rFonts w:cs="Arial"/>
        </w:rPr>
        <w:t>as well as Quality Auditing Division of D</w:t>
      </w:r>
      <w:r w:rsidR="0072499C" w:rsidRPr="00F56A0B">
        <w:rPr>
          <w:rFonts w:cs="Arial"/>
        </w:rPr>
        <w:t xml:space="preserve">: </w:t>
      </w:r>
      <w:r w:rsidR="00FA49DF" w:rsidRPr="00F56A0B">
        <w:rPr>
          <w:rFonts w:cs="Arial"/>
        </w:rPr>
        <w:t>IS</w:t>
      </w:r>
      <w:r w:rsidR="00F8795A" w:rsidRPr="00F56A0B">
        <w:rPr>
          <w:rFonts w:cs="Arial"/>
        </w:rPr>
        <w:t xml:space="preserve"> </w:t>
      </w:r>
      <w:r w:rsidRPr="00F56A0B">
        <w:rPr>
          <w:rFonts w:cs="Arial"/>
        </w:rPr>
        <w:t>o</w:t>
      </w:r>
      <w:r w:rsidR="0072499C" w:rsidRPr="00F56A0B">
        <w:rPr>
          <w:rFonts w:cs="Arial"/>
        </w:rPr>
        <w:t>f the Department of Agriculture, Forestry and Fisheries</w:t>
      </w:r>
    </w:p>
    <w:p w:rsidR="000471DA" w:rsidRPr="00F56A0B" w:rsidRDefault="000471DA" w:rsidP="00F56A0B">
      <w:pPr>
        <w:spacing w:line="360" w:lineRule="auto"/>
        <w:jc w:val="both"/>
        <w:rPr>
          <w:rFonts w:cs="Arial"/>
          <w:color w:val="0000FF"/>
        </w:rPr>
      </w:pPr>
    </w:p>
    <w:p w:rsidR="000471DA" w:rsidRPr="00F56A0B" w:rsidRDefault="000471DA" w:rsidP="00F56A0B">
      <w:pPr>
        <w:spacing w:line="360" w:lineRule="auto"/>
        <w:ind w:left="2880" w:hanging="720"/>
        <w:jc w:val="both"/>
        <w:rPr>
          <w:rFonts w:cs="Arial"/>
        </w:rPr>
      </w:pPr>
      <w:r w:rsidRPr="00F56A0B">
        <w:rPr>
          <w:rFonts w:cs="Arial"/>
        </w:rPr>
        <w:t>(cc)</w:t>
      </w:r>
      <w:r w:rsidRPr="00F56A0B">
        <w:rPr>
          <w:rFonts w:cs="Arial"/>
        </w:rPr>
        <w:tab/>
        <w:t>If the rejected consignment also exceeds the local M</w:t>
      </w:r>
      <w:r w:rsidR="00EC12DB" w:rsidRPr="00F56A0B">
        <w:rPr>
          <w:rFonts w:cs="Arial"/>
        </w:rPr>
        <w:t>C</w:t>
      </w:r>
      <w:r w:rsidRPr="00F56A0B">
        <w:rPr>
          <w:rFonts w:cs="Arial"/>
        </w:rPr>
        <w:t xml:space="preserve">L and is not </w:t>
      </w:r>
      <w:r w:rsidR="0072499C" w:rsidRPr="00F56A0B">
        <w:rPr>
          <w:rFonts w:cs="Arial"/>
        </w:rPr>
        <w:t xml:space="preserve">re-routed, </w:t>
      </w:r>
      <w:r w:rsidRPr="00F56A0B">
        <w:rPr>
          <w:rFonts w:cs="Arial"/>
        </w:rPr>
        <w:t>IS shall then inform the Directorate:  Food Control of the Depart</w:t>
      </w:r>
      <w:r w:rsidRPr="00F56A0B">
        <w:rPr>
          <w:rFonts w:cs="Arial"/>
        </w:rPr>
        <w:softHyphen/>
        <w:t>ment of Health.</w:t>
      </w:r>
    </w:p>
    <w:p w:rsidR="000471DA" w:rsidRPr="00F56A0B" w:rsidRDefault="000471DA" w:rsidP="00F56A0B">
      <w:pPr>
        <w:spacing w:line="360" w:lineRule="auto"/>
        <w:ind w:left="2880" w:hanging="720"/>
        <w:jc w:val="both"/>
        <w:rPr>
          <w:rFonts w:cs="Arial"/>
        </w:rPr>
      </w:pPr>
    </w:p>
    <w:p w:rsidR="000471DA" w:rsidRPr="00F56A0B" w:rsidRDefault="000602CA" w:rsidP="00F56A0B">
      <w:pPr>
        <w:spacing w:line="360" w:lineRule="auto"/>
        <w:ind w:left="2160" w:hanging="720"/>
        <w:jc w:val="both"/>
        <w:rPr>
          <w:rFonts w:cs="Arial"/>
          <w:u w:val="single"/>
        </w:rPr>
      </w:pPr>
      <w:r w:rsidRPr="00F56A0B">
        <w:rPr>
          <w:rFonts w:cs="Arial"/>
        </w:rPr>
        <w:t>(ii)</w:t>
      </w:r>
      <w:r w:rsidRPr="00F56A0B">
        <w:rPr>
          <w:rFonts w:cs="Arial"/>
        </w:rPr>
        <w:tab/>
      </w:r>
      <w:r w:rsidR="000471DA" w:rsidRPr="00F56A0B">
        <w:rPr>
          <w:rFonts w:cs="Arial"/>
          <w:u w:val="single"/>
        </w:rPr>
        <w:t>Re-routed consignments</w:t>
      </w:r>
    </w:p>
    <w:p w:rsidR="00D66C0C" w:rsidRPr="00F56A0B" w:rsidRDefault="00D66C0C" w:rsidP="00F56A0B">
      <w:pPr>
        <w:spacing w:line="360" w:lineRule="auto"/>
        <w:jc w:val="both"/>
        <w:rPr>
          <w:rFonts w:cs="Arial"/>
          <w:u w:val="single"/>
        </w:rPr>
      </w:pPr>
    </w:p>
    <w:p w:rsidR="000471DA" w:rsidRPr="00F56A0B" w:rsidRDefault="000471DA" w:rsidP="00F56A0B">
      <w:pPr>
        <w:spacing w:line="360" w:lineRule="auto"/>
        <w:ind w:left="2880" w:hanging="720"/>
        <w:jc w:val="both"/>
        <w:rPr>
          <w:rFonts w:cs="Arial"/>
        </w:rPr>
      </w:pPr>
      <w:r w:rsidRPr="00F56A0B">
        <w:rPr>
          <w:rFonts w:cs="Arial"/>
        </w:rPr>
        <w:t>The procedure set out in item 13.1(b</w:t>
      </w:r>
      <w:r w:rsidR="00FA49DF" w:rsidRPr="00F56A0B">
        <w:rPr>
          <w:rFonts w:cs="Arial"/>
        </w:rPr>
        <w:t>) (</w:t>
      </w:r>
      <w:r w:rsidRPr="00F56A0B">
        <w:rPr>
          <w:rFonts w:cs="Arial"/>
        </w:rPr>
        <w:t>ii) shall be followed.</w:t>
      </w:r>
    </w:p>
    <w:p w:rsidR="000471DA" w:rsidRPr="00F56A0B" w:rsidRDefault="000471DA" w:rsidP="00F56A0B">
      <w:pPr>
        <w:spacing w:line="360" w:lineRule="auto"/>
        <w:ind w:left="2160" w:hanging="720"/>
        <w:jc w:val="both"/>
        <w:rPr>
          <w:rFonts w:cs="Arial"/>
        </w:rPr>
      </w:pPr>
    </w:p>
    <w:p w:rsidR="000471DA" w:rsidRPr="00F56A0B" w:rsidRDefault="000471DA" w:rsidP="00F56A0B">
      <w:pPr>
        <w:spacing w:line="360" w:lineRule="auto"/>
        <w:ind w:left="1440" w:hanging="720"/>
        <w:jc w:val="both"/>
        <w:rPr>
          <w:rFonts w:cs="Arial"/>
          <w:u w:val="single"/>
        </w:rPr>
      </w:pPr>
      <w:r w:rsidRPr="00F56A0B">
        <w:rPr>
          <w:rFonts w:cs="Arial"/>
        </w:rPr>
        <w:t>(b)</w:t>
      </w:r>
      <w:r w:rsidRPr="00F56A0B">
        <w:rPr>
          <w:rFonts w:cs="Arial"/>
        </w:rPr>
        <w:tab/>
      </w:r>
      <w:r w:rsidRPr="00F56A0B">
        <w:rPr>
          <w:rFonts w:cs="Arial"/>
          <w:u w:val="single"/>
        </w:rPr>
        <w:t>Shipped consignments</w:t>
      </w:r>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1440"/>
        <w:jc w:val="both"/>
        <w:rPr>
          <w:rFonts w:cs="Arial"/>
        </w:rPr>
      </w:pPr>
      <w:r w:rsidRPr="00F56A0B">
        <w:rPr>
          <w:rFonts w:cs="Arial"/>
        </w:rPr>
        <w:t>Consignments of which the analysis results were received after being shipped must either be (i) recalled or destroyed, or (ii) re-routed to another country where the established M</w:t>
      </w:r>
      <w:r w:rsidR="00651C89" w:rsidRPr="00F56A0B">
        <w:rPr>
          <w:rFonts w:cs="Arial"/>
        </w:rPr>
        <w:t>C</w:t>
      </w:r>
      <w:r w:rsidRPr="00F56A0B">
        <w:rPr>
          <w:rFonts w:cs="Arial"/>
        </w:rPr>
        <w:t>L is acceptable.</w:t>
      </w:r>
    </w:p>
    <w:p w:rsidR="000471DA" w:rsidRPr="00F56A0B" w:rsidRDefault="000471DA" w:rsidP="00F56A0B">
      <w:pPr>
        <w:spacing w:line="360" w:lineRule="auto"/>
        <w:ind w:left="2160" w:hanging="720"/>
        <w:jc w:val="both"/>
        <w:rPr>
          <w:rFonts w:cs="Arial"/>
        </w:rPr>
      </w:pPr>
    </w:p>
    <w:p w:rsidR="000471DA" w:rsidRPr="00F56A0B" w:rsidRDefault="000471DA" w:rsidP="00F56A0B">
      <w:pPr>
        <w:spacing w:line="360" w:lineRule="auto"/>
        <w:ind w:left="2160" w:hanging="720"/>
        <w:jc w:val="both"/>
        <w:rPr>
          <w:rFonts w:cs="Arial"/>
          <w:b/>
          <w:bCs/>
        </w:rPr>
      </w:pPr>
      <w:r w:rsidRPr="00F56A0B">
        <w:rPr>
          <w:rFonts w:cs="Arial"/>
        </w:rPr>
        <w:t>(i)</w:t>
      </w:r>
      <w:r w:rsidRPr="00F56A0B">
        <w:rPr>
          <w:rFonts w:cs="Arial"/>
        </w:rPr>
        <w:tab/>
      </w:r>
      <w:r w:rsidRPr="00F56A0B">
        <w:rPr>
          <w:rFonts w:cs="Arial"/>
          <w:u w:val="single"/>
        </w:rPr>
        <w:t>Recalled or destroyed consignments</w:t>
      </w:r>
    </w:p>
    <w:p w:rsidR="000471DA" w:rsidRPr="00F56A0B" w:rsidRDefault="000471DA" w:rsidP="00F56A0B">
      <w:pPr>
        <w:spacing w:line="360" w:lineRule="auto"/>
        <w:ind w:left="2160" w:hanging="720"/>
        <w:jc w:val="both"/>
        <w:rPr>
          <w:rFonts w:cs="Arial"/>
        </w:rPr>
      </w:pPr>
    </w:p>
    <w:p w:rsidR="000471DA" w:rsidRPr="00EB4A53" w:rsidRDefault="000471DA" w:rsidP="00F56A0B">
      <w:pPr>
        <w:spacing w:line="360" w:lineRule="auto"/>
        <w:ind w:left="2160"/>
        <w:jc w:val="both"/>
        <w:rPr>
          <w:rFonts w:cs="Arial"/>
        </w:rPr>
      </w:pPr>
      <w:r w:rsidRPr="00EB4A53">
        <w:rPr>
          <w:rFonts w:cs="Arial"/>
        </w:rPr>
        <w:t>Exporters shall provide written proof to the appointed assignee as well as the Quality</w:t>
      </w:r>
      <w:r w:rsidR="00C62EAE" w:rsidRPr="00EB4A53">
        <w:rPr>
          <w:rFonts w:cs="Arial"/>
        </w:rPr>
        <w:t xml:space="preserve"> Auditing Divisions of the D: </w:t>
      </w:r>
      <w:r w:rsidRPr="00EB4A53">
        <w:rPr>
          <w:rFonts w:cs="Arial"/>
        </w:rPr>
        <w:t>IS</w:t>
      </w:r>
      <w:r w:rsidR="00C62EAE" w:rsidRPr="00EB4A53">
        <w:rPr>
          <w:rFonts w:cs="Arial"/>
        </w:rPr>
        <w:t xml:space="preserve"> and FSQA of D</w:t>
      </w:r>
      <w:r w:rsidRPr="00EB4A53">
        <w:rPr>
          <w:rFonts w:cs="Arial"/>
        </w:rPr>
        <w:t>A</w:t>
      </w:r>
      <w:r w:rsidR="00C62EAE" w:rsidRPr="00EB4A53">
        <w:rPr>
          <w:rFonts w:cs="Arial"/>
        </w:rPr>
        <w:t>FF</w:t>
      </w:r>
      <w:r w:rsidRPr="00EB4A53">
        <w:rPr>
          <w:rFonts w:cs="Arial"/>
        </w:rPr>
        <w:t xml:space="preserve"> that consignments were recalled or destroyed.</w:t>
      </w:r>
    </w:p>
    <w:p w:rsidR="000471DA" w:rsidRPr="00F56A0B" w:rsidRDefault="000471DA" w:rsidP="00F56A0B">
      <w:pPr>
        <w:spacing w:line="360" w:lineRule="auto"/>
        <w:ind w:left="2880" w:hanging="720"/>
        <w:jc w:val="both"/>
        <w:rPr>
          <w:rFonts w:cs="Arial"/>
        </w:rPr>
      </w:pPr>
    </w:p>
    <w:p w:rsidR="000471DA" w:rsidRPr="00F56A0B" w:rsidRDefault="000471DA" w:rsidP="00F56A0B">
      <w:pPr>
        <w:spacing w:line="360" w:lineRule="auto"/>
        <w:ind w:left="1440"/>
        <w:jc w:val="both"/>
        <w:rPr>
          <w:rFonts w:cs="Arial"/>
          <w:b/>
          <w:bCs/>
        </w:rPr>
      </w:pPr>
      <w:r w:rsidRPr="00F56A0B">
        <w:rPr>
          <w:rFonts w:cs="Arial"/>
        </w:rPr>
        <w:t>(ii)</w:t>
      </w:r>
      <w:r w:rsidRPr="00F56A0B">
        <w:rPr>
          <w:rFonts w:cs="Arial"/>
        </w:rPr>
        <w:tab/>
      </w:r>
      <w:r w:rsidRPr="00F56A0B">
        <w:rPr>
          <w:rFonts w:cs="Arial"/>
          <w:u w:val="single"/>
        </w:rPr>
        <w:t>Consignments destined for re-routing</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880" w:hanging="720"/>
        <w:jc w:val="both"/>
        <w:rPr>
          <w:rFonts w:cs="Arial"/>
        </w:rPr>
      </w:pPr>
      <w:r w:rsidRPr="00F56A0B">
        <w:rPr>
          <w:rFonts w:cs="Arial"/>
        </w:rPr>
        <w:t>(aa)</w:t>
      </w:r>
      <w:r w:rsidRPr="00F56A0B">
        <w:rPr>
          <w:rFonts w:cs="Arial"/>
        </w:rPr>
        <w:tab/>
        <w:t>Exporters wishing to re-route consignments to another coun</w:t>
      </w:r>
      <w:r w:rsidRPr="00F56A0B">
        <w:rPr>
          <w:rFonts w:cs="Arial"/>
        </w:rPr>
        <w:softHyphen/>
        <w:t>try where the established M</w:t>
      </w:r>
      <w:r w:rsidR="00EC12DB" w:rsidRPr="00F56A0B">
        <w:rPr>
          <w:rFonts w:cs="Arial"/>
        </w:rPr>
        <w:t>C</w:t>
      </w:r>
      <w:r w:rsidRPr="00F56A0B">
        <w:rPr>
          <w:rFonts w:cs="Arial"/>
        </w:rPr>
        <w:t>L is acceptable, must supply proof to the appointed assig</w:t>
      </w:r>
      <w:r w:rsidR="00C62EAE" w:rsidRPr="00F56A0B">
        <w:rPr>
          <w:rFonts w:cs="Arial"/>
        </w:rPr>
        <w:t>nee as well as the D: FSQA of D</w:t>
      </w:r>
      <w:r w:rsidRPr="00F56A0B">
        <w:rPr>
          <w:rFonts w:cs="Arial"/>
        </w:rPr>
        <w:t>A</w:t>
      </w:r>
      <w:r w:rsidR="00C62EAE" w:rsidRPr="00F56A0B">
        <w:rPr>
          <w:rFonts w:cs="Arial"/>
        </w:rPr>
        <w:t>FF</w:t>
      </w:r>
      <w:r w:rsidRPr="00F56A0B">
        <w:rPr>
          <w:rFonts w:cs="Arial"/>
        </w:rPr>
        <w:t xml:space="preserve"> thereof in writing.</w:t>
      </w:r>
    </w:p>
    <w:p w:rsidR="000471DA" w:rsidRPr="00F56A0B" w:rsidRDefault="000471DA" w:rsidP="00F56A0B">
      <w:pPr>
        <w:spacing w:line="360" w:lineRule="auto"/>
        <w:ind w:left="2880" w:hanging="720"/>
        <w:jc w:val="both"/>
        <w:rPr>
          <w:rFonts w:cs="Arial"/>
        </w:rPr>
      </w:pPr>
    </w:p>
    <w:p w:rsidR="000471DA" w:rsidRPr="00F56A0B" w:rsidRDefault="000471DA" w:rsidP="00F56A0B">
      <w:pPr>
        <w:spacing w:line="360" w:lineRule="auto"/>
        <w:ind w:left="2880" w:hanging="720"/>
        <w:jc w:val="both"/>
        <w:rPr>
          <w:rFonts w:cs="Arial"/>
        </w:rPr>
      </w:pPr>
      <w:r w:rsidRPr="00F56A0B">
        <w:rPr>
          <w:rFonts w:cs="Arial"/>
        </w:rPr>
        <w:t>(bb)</w:t>
      </w:r>
      <w:r w:rsidRPr="00F56A0B">
        <w:rPr>
          <w:rFonts w:cs="Arial"/>
        </w:rPr>
        <w:tab/>
        <w:t>If the M</w:t>
      </w:r>
      <w:r w:rsidR="00EC12DB" w:rsidRPr="00F56A0B">
        <w:rPr>
          <w:rFonts w:cs="Arial"/>
        </w:rPr>
        <w:t>C</w:t>
      </w:r>
      <w:r w:rsidRPr="00F56A0B">
        <w:rPr>
          <w:rFonts w:cs="Arial"/>
        </w:rPr>
        <w:t>L of the importing country differs from the M</w:t>
      </w:r>
      <w:r w:rsidR="00EC12DB" w:rsidRPr="00F56A0B">
        <w:rPr>
          <w:rFonts w:cs="Arial"/>
        </w:rPr>
        <w:t>C</w:t>
      </w:r>
      <w:r w:rsidRPr="00F56A0B">
        <w:rPr>
          <w:rFonts w:cs="Arial"/>
        </w:rPr>
        <w:t>L prescribed by the D:  FC of DoH, the D: FSQA shall verify the M</w:t>
      </w:r>
      <w:r w:rsidR="00EC12DB" w:rsidRPr="00F56A0B">
        <w:rPr>
          <w:rFonts w:cs="Arial"/>
        </w:rPr>
        <w:t>C</w:t>
      </w:r>
      <w:r w:rsidRPr="00F56A0B">
        <w:rPr>
          <w:rFonts w:cs="Arial"/>
        </w:rPr>
        <w:t>L in question and provide the appointed assignee and</w:t>
      </w:r>
      <w:r w:rsidRPr="00F56A0B">
        <w:rPr>
          <w:rFonts w:cs="Arial"/>
          <w:color w:val="0000FF"/>
        </w:rPr>
        <w:t xml:space="preserve"> </w:t>
      </w:r>
      <w:r w:rsidRPr="00F56A0B">
        <w:rPr>
          <w:rFonts w:cs="Arial"/>
        </w:rPr>
        <w:t xml:space="preserve">exporter with a </w:t>
      </w:r>
      <w:r w:rsidRPr="00F56A0B">
        <w:rPr>
          <w:rFonts w:cs="Arial"/>
          <w:u w:val="single"/>
        </w:rPr>
        <w:t>written permission or refusal</w:t>
      </w:r>
      <w:r w:rsidRPr="00F56A0B">
        <w:rPr>
          <w:rFonts w:cs="Arial"/>
        </w:rPr>
        <w:t>.</w:t>
      </w:r>
    </w:p>
    <w:p w:rsidR="000471DA" w:rsidRPr="00F56A0B" w:rsidRDefault="000471DA" w:rsidP="00F56A0B">
      <w:pPr>
        <w:spacing w:line="360" w:lineRule="auto"/>
        <w:ind w:left="2880" w:hanging="720"/>
        <w:jc w:val="both"/>
        <w:rPr>
          <w:rFonts w:cs="Arial"/>
        </w:rPr>
      </w:pPr>
    </w:p>
    <w:p w:rsidR="000471DA" w:rsidRPr="00F56A0B" w:rsidRDefault="000471DA" w:rsidP="00F56A0B">
      <w:pPr>
        <w:spacing w:line="360" w:lineRule="auto"/>
        <w:ind w:left="2880" w:hanging="720"/>
        <w:jc w:val="both"/>
        <w:rPr>
          <w:rFonts w:cs="Arial"/>
        </w:rPr>
      </w:pPr>
      <w:r w:rsidRPr="00F56A0B">
        <w:rPr>
          <w:rFonts w:cs="Arial"/>
        </w:rPr>
        <w:t>(cc)</w:t>
      </w:r>
      <w:r w:rsidRPr="00F56A0B">
        <w:rPr>
          <w:rFonts w:cs="Arial"/>
        </w:rPr>
        <w:tab/>
        <w:t>The exporter shall upon receipt of such permission submit an affidavit to the appointed assignee that certifies that the</w:t>
      </w:r>
      <w:r w:rsidRPr="00F56A0B">
        <w:rPr>
          <w:rFonts w:cs="Arial"/>
          <w:strike/>
        </w:rPr>
        <w:t xml:space="preserve"> </w:t>
      </w:r>
      <w:r w:rsidRPr="00F56A0B">
        <w:rPr>
          <w:rFonts w:cs="Arial"/>
        </w:rPr>
        <w:t>produce shall only be exported to the country/countries</w:t>
      </w:r>
      <w:r w:rsidRPr="00F56A0B">
        <w:rPr>
          <w:rFonts w:cs="Arial"/>
          <w:color w:val="0000FF"/>
        </w:rPr>
        <w:t xml:space="preserve"> </w:t>
      </w:r>
      <w:r w:rsidRPr="00F56A0B">
        <w:rPr>
          <w:rFonts w:cs="Arial"/>
        </w:rPr>
        <w:t>stated on the affidavit.</w:t>
      </w:r>
    </w:p>
    <w:p w:rsidR="000471DA" w:rsidRPr="00F56A0B" w:rsidRDefault="000471DA" w:rsidP="00F56A0B">
      <w:pPr>
        <w:spacing w:line="360" w:lineRule="auto"/>
        <w:ind w:left="2880" w:hanging="720"/>
        <w:jc w:val="both"/>
        <w:rPr>
          <w:rFonts w:cs="Arial"/>
        </w:rPr>
      </w:pPr>
    </w:p>
    <w:p w:rsidR="000471DA" w:rsidRPr="00F56A0B" w:rsidRDefault="000471DA" w:rsidP="00F56A0B">
      <w:pPr>
        <w:spacing w:line="360" w:lineRule="auto"/>
        <w:ind w:left="2880" w:hanging="720"/>
        <w:jc w:val="both"/>
        <w:rPr>
          <w:rFonts w:cs="Arial"/>
        </w:rPr>
      </w:pPr>
      <w:r w:rsidRPr="00F56A0B">
        <w:rPr>
          <w:rFonts w:cs="Arial"/>
        </w:rPr>
        <w:t>(dd)</w:t>
      </w:r>
      <w:r w:rsidRPr="00F56A0B">
        <w:rPr>
          <w:rFonts w:cs="Arial"/>
        </w:rPr>
        <w:tab/>
        <w:t>Consignments may only be re-routed after the appointed assignee has acknowledged receipt of the completed affi</w:t>
      </w:r>
      <w:r w:rsidRPr="00F56A0B">
        <w:rPr>
          <w:rFonts w:cs="Arial"/>
        </w:rPr>
        <w:softHyphen/>
        <w:t>davit and by approving (signing and stamping) the docu</w:t>
      </w:r>
      <w:r w:rsidRPr="00F56A0B">
        <w:rPr>
          <w:rFonts w:cs="Arial"/>
        </w:rPr>
        <w:softHyphen/>
        <w:t>ment.</w:t>
      </w:r>
    </w:p>
    <w:p w:rsidR="000471DA" w:rsidRPr="00F56A0B" w:rsidRDefault="000471DA" w:rsidP="00F56A0B">
      <w:pPr>
        <w:spacing w:line="360" w:lineRule="auto"/>
        <w:ind w:left="2880" w:hanging="720"/>
        <w:jc w:val="both"/>
        <w:rPr>
          <w:rFonts w:cs="Arial"/>
        </w:rPr>
      </w:pPr>
    </w:p>
    <w:p w:rsidR="000471DA" w:rsidRPr="00F56A0B" w:rsidRDefault="000471DA" w:rsidP="00F56A0B">
      <w:pPr>
        <w:spacing w:line="360" w:lineRule="auto"/>
        <w:ind w:left="2880" w:hanging="720"/>
        <w:jc w:val="both"/>
        <w:rPr>
          <w:rFonts w:cs="Arial"/>
        </w:rPr>
      </w:pPr>
      <w:r w:rsidRPr="00F56A0B">
        <w:rPr>
          <w:rFonts w:cs="Arial"/>
        </w:rPr>
        <w:t>(ee)</w:t>
      </w:r>
      <w:r w:rsidRPr="00F56A0B">
        <w:rPr>
          <w:rFonts w:cs="Arial"/>
        </w:rPr>
        <w:tab/>
        <w:t>Copies of the completed affidavit shall be kept by the exporter and the appointed assignee.</w:t>
      </w:r>
    </w:p>
    <w:p w:rsidR="000471DA" w:rsidRDefault="000471DA" w:rsidP="00F56A0B">
      <w:pPr>
        <w:spacing w:line="360" w:lineRule="auto"/>
        <w:jc w:val="both"/>
        <w:rPr>
          <w:rFonts w:cs="Arial"/>
        </w:rPr>
      </w:pPr>
    </w:p>
    <w:p w:rsidR="00F56A0B" w:rsidRDefault="00F56A0B" w:rsidP="00F56A0B">
      <w:pPr>
        <w:spacing w:line="360" w:lineRule="auto"/>
        <w:jc w:val="both"/>
        <w:rPr>
          <w:rFonts w:cs="Arial"/>
        </w:rPr>
      </w:pPr>
    </w:p>
    <w:p w:rsidR="00F56A0B" w:rsidRDefault="00F56A0B" w:rsidP="00F56A0B">
      <w:pPr>
        <w:spacing w:line="360" w:lineRule="auto"/>
        <w:jc w:val="both"/>
        <w:rPr>
          <w:rFonts w:cs="Arial"/>
        </w:rPr>
      </w:pPr>
    </w:p>
    <w:p w:rsidR="00F56A0B" w:rsidRPr="00F56A0B" w:rsidRDefault="00F56A0B" w:rsidP="00F56A0B">
      <w:pPr>
        <w:spacing w:line="360" w:lineRule="auto"/>
        <w:jc w:val="both"/>
        <w:rPr>
          <w:rFonts w:cs="Arial"/>
        </w:rPr>
      </w:pPr>
    </w:p>
    <w:p w:rsidR="000471DA" w:rsidRPr="00F56A0B" w:rsidRDefault="000471DA" w:rsidP="00F56A0B">
      <w:pPr>
        <w:spacing w:line="360" w:lineRule="auto"/>
        <w:ind w:left="1440"/>
        <w:jc w:val="both"/>
        <w:rPr>
          <w:rFonts w:cs="Arial"/>
          <w:b/>
          <w:bCs/>
        </w:rPr>
      </w:pPr>
      <w:r w:rsidRPr="00F56A0B">
        <w:rPr>
          <w:rFonts w:cs="Arial"/>
        </w:rPr>
        <w:t>(iii)</w:t>
      </w:r>
      <w:r w:rsidRPr="00F56A0B">
        <w:rPr>
          <w:rFonts w:cs="Arial"/>
        </w:rPr>
        <w:tab/>
      </w:r>
      <w:r w:rsidRPr="00F56A0B">
        <w:rPr>
          <w:rFonts w:cs="Arial"/>
          <w:u w:val="single"/>
        </w:rPr>
        <w:t>Follow-on consignments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2880" w:hanging="720"/>
        <w:jc w:val="both"/>
        <w:rPr>
          <w:rFonts w:cs="Arial"/>
        </w:rPr>
      </w:pPr>
      <w:r w:rsidRPr="00F56A0B">
        <w:rPr>
          <w:rFonts w:cs="Arial"/>
        </w:rPr>
        <w:t>(aa)</w:t>
      </w:r>
      <w:r w:rsidRPr="00F56A0B">
        <w:rPr>
          <w:rFonts w:cs="Arial"/>
        </w:rPr>
        <w:tab/>
        <w:t>Follow-on consignments of a producer/processor whose consignment exceeded prescribed M</w:t>
      </w:r>
      <w:r w:rsidR="00EC12DB" w:rsidRPr="00F56A0B">
        <w:rPr>
          <w:rFonts w:cs="Arial"/>
        </w:rPr>
        <w:t>C</w:t>
      </w:r>
      <w:r w:rsidRPr="00F56A0B">
        <w:rPr>
          <w:rFonts w:cs="Arial"/>
        </w:rPr>
        <w:t>L's shall be held back from export.</w:t>
      </w:r>
    </w:p>
    <w:p w:rsidR="000471DA" w:rsidRPr="00F56A0B" w:rsidRDefault="000471DA" w:rsidP="00F56A0B">
      <w:pPr>
        <w:spacing w:line="360" w:lineRule="auto"/>
        <w:ind w:left="2880" w:hanging="720"/>
        <w:jc w:val="both"/>
        <w:rPr>
          <w:rFonts w:cs="Arial"/>
        </w:rPr>
      </w:pPr>
    </w:p>
    <w:p w:rsidR="000471DA" w:rsidRPr="00F56A0B" w:rsidRDefault="000471DA" w:rsidP="00F56A0B">
      <w:pPr>
        <w:spacing w:line="360" w:lineRule="auto"/>
        <w:ind w:left="2880" w:hanging="720"/>
        <w:jc w:val="both"/>
        <w:rPr>
          <w:rFonts w:cs="Arial"/>
        </w:rPr>
      </w:pPr>
      <w:r w:rsidRPr="00F56A0B">
        <w:rPr>
          <w:rFonts w:cs="Arial"/>
        </w:rPr>
        <w:t>(bb)</w:t>
      </w:r>
      <w:r w:rsidRPr="00F56A0B">
        <w:rPr>
          <w:rFonts w:cs="Arial"/>
        </w:rPr>
        <w:tab/>
        <w:t>Consignments that exceeded the export as well as local M</w:t>
      </w:r>
      <w:r w:rsidR="00EC12DB" w:rsidRPr="00F56A0B">
        <w:rPr>
          <w:rFonts w:cs="Arial"/>
        </w:rPr>
        <w:t>C</w:t>
      </w:r>
      <w:r w:rsidRPr="00F56A0B">
        <w:rPr>
          <w:rFonts w:cs="Arial"/>
        </w:rPr>
        <w:t>L's must be dealt with in accordance with item 13.1(a)(i).</w:t>
      </w:r>
    </w:p>
    <w:p w:rsidR="000471DA" w:rsidRPr="008528AA" w:rsidRDefault="000471DA" w:rsidP="000E7F18">
      <w:pPr>
        <w:jc w:val="both"/>
        <w:rPr>
          <w:strike/>
        </w:rPr>
      </w:pPr>
    </w:p>
    <w:p w:rsidR="000471DA" w:rsidRPr="00A90BB1" w:rsidRDefault="000471DA">
      <w:pPr>
        <w:spacing w:line="360" w:lineRule="auto"/>
        <w:jc w:val="both"/>
        <w:rPr>
          <w:color w:val="0000FF"/>
        </w:rPr>
      </w:pPr>
    </w:p>
    <w:p w:rsidR="000471DA" w:rsidRDefault="000471DA">
      <w:pPr>
        <w:spacing w:line="360" w:lineRule="auto"/>
        <w:jc w:val="both"/>
        <w:sectPr w:rsidR="000471DA" w:rsidSect="00F56A0B">
          <w:pgSz w:w="11907" w:h="16840" w:code="9"/>
          <w:pgMar w:top="1418" w:right="1134" w:bottom="851" w:left="1418" w:header="1134" w:footer="567" w:gutter="0"/>
          <w:cols w:space="720"/>
          <w:titlePg/>
          <w:docGrid w:linePitch="360"/>
        </w:sectPr>
      </w:pPr>
    </w:p>
    <w:p w:rsidR="000471DA" w:rsidRDefault="000471DA">
      <w:pPr>
        <w:spacing w:line="360" w:lineRule="auto"/>
        <w:ind w:left="1440" w:hanging="720"/>
        <w:jc w:val="both"/>
        <w:rPr>
          <w:sz w:val="18"/>
          <w:szCs w:val="18"/>
          <w:u w:val="single"/>
        </w:rPr>
      </w:pPr>
      <w:r>
        <w:rPr>
          <w:sz w:val="18"/>
          <w:szCs w:val="18"/>
        </w:rPr>
        <w:t>(c)</w:t>
      </w:r>
      <w:r>
        <w:rPr>
          <w:sz w:val="18"/>
          <w:szCs w:val="18"/>
        </w:rPr>
        <w:tab/>
      </w:r>
      <w:r>
        <w:rPr>
          <w:sz w:val="18"/>
          <w:szCs w:val="18"/>
          <w:u w:val="single"/>
        </w:rPr>
        <w:t>Schematic representation</w:t>
      </w:r>
    </w:p>
    <w:p w:rsidR="000471DA" w:rsidRDefault="008528AA" w:rsidP="008528AA">
      <w:pPr>
        <w:pStyle w:val="Title"/>
        <w:jc w:val="left"/>
        <w:rPr>
          <w:sz w:val="18"/>
        </w:rPr>
      </w:pPr>
      <w:r>
        <w:rPr>
          <w:sz w:val="18"/>
        </w:rPr>
        <w:t xml:space="preserve">           </w:t>
      </w:r>
      <w:r w:rsidR="000471DA">
        <w:rPr>
          <w:sz w:val="18"/>
        </w:rPr>
        <w:t>FLOW CHART:  HANDLING PROCEDURES FOR CONSIGNMENTS EXCEEDING THE PRESCRIBED M</w:t>
      </w:r>
      <w:r w:rsidR="00EC12DB">
        <w:rPr>
          <w:sz w:val="18"/>
        </w:rPr>
        <w:t>C</w:t>
      </w:r>
      <w:r w:rsidR="000471DA">
        <w:rPr>
          <w:sz w:val="18"/>
        </w:rPr>
        <w:t>L’s</w:t>
      </w:r>
      <w:r>
        <w:rPr>
          <w:sz w:val="18"/>
        </w:rPr>
        <w:t xml:space="preserve"> </w:t>
      </w:r>
      <w:r w:rsidRPr="00EB4A53">
        <w:rPr>
          <w:rFonts w:ascii="Arial Bold" w:hAnsi="Arial Bold"/>
          <w:sz w:val="18"/>
          <w:szCs w:val="18"/>
        </w:rPr>
        <w:t>OTHER THAN GROUNDNUTS</w:t>
      </w:r>
      <w:r w:rsidR="009E6A3E">
        <w:rPr>
          <w:sz w:val="18"/>
        </w:rPr>
        <w:t xml:space="preserve"> </w:t>
      </w:r>
    </w:p>
    <w:p w:rsidR="000471DA" w:rsidRDefault="000471DA">
      <w:pPr>
        <w:pStyle w:val="Subtitle"/>
        <w:rPr>
          <w:sz w:val="18"/>
        </w:rPr>
      </w:pPr>
    </w:p>
    <w:p w:rsidR="000471DA" w:rsidRDefault="000471DA">
      <w:pPr>
        <w:pStyle w:val="Subtitle"/>
        <w:rPr>
          <w:sz w:val="18"/>
        </w:rPr>
      </w:pPr>
      <w:r>
        <w:rPr>
          <w:sz w:val="18"/>
        </w:rPr>
        <w:tab/>
      </w:r>
      <w:r>
        <w:rPr>
          <w:sz w:val="18"/>
        </w:rPr>
        <w:tab/>
        <w:t>NON-SHIPPED CONSIGNMENTS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SHIPPED CONSIGNMENTS</w:t>
      </w:r>
    </w:p>
    <w:p w:rsidR="000471DA" w:rsidRDefault="000A2028">
      <w:pPr>
        <w:pStyle w:val="Subtitle"/>
        <w:rPr>
          <w:sz w:val="20"/>
        </w:rPr>
      </w:pPr>
      <w:r w:rsidRPr="000A2028">
        <w:rPr>
          <w:noProof/>
          <w:sz w:val="20"/>
        </w:rPr>
        <w:pict>
          <v:group id="_x0000_s1054" style="position:absolute;margin-left:32.2pt;margin-top:2.35pt;width:726pt;height:472.15pt;z-index:251599360" coordorigin="1734,1617" coordsize="14520,9443">
            <v:rect id="_x0000_s1055" style="position:absolute;left:2094;top:2697;width:1800;height:720">
              <v:textbox style="mso-next-textbox:#_x0000_s1055">
                <w:txbxContent>
                  <w:p w:rsidR="00AE5977" w:rsidRDefault="00AE5977">
                    <w:pPr>
                      <w:rPr>
                        <w:sz w:val="16"/>
                      </w:rPr>
                    </w:pPr>
                    <w:r>
                      <w:rPr>
                        <w:sz w:val="16"/>
                      </w:rPr>
                      <w:t>Assignee notifies exporter/processor/ packer &amp; QA</w:t>
                    </w:r>
                  </w:p>
                </w:txbxContent>
              </v:textbox>
            </v:rect>
            <v:line id="_x0000_s1056" style="position:absolute" from="5574,3057" to="5575,3647" strokecolor="lime" strokeweight="2.25pt">
              <v:stroke endarrow="block"/>
            </v:line>
            <v:shapetype id="_x0000_t202" coordsize="21600,21600" o:spt="202" path="m,l,21600r21600,l21600,xe">
              <v:stroke joinstyle="miter"/>
              <v:path gradientshapeok="t" o:connecttype="rect"/>
            </v:shapetype>
            <v:shape id="_x0000_s1057" type="#_x0000_t202" style="position:absolute;left:4494;top:3777;width:2160;height:1079">
              <v:textbox style="mso-next-textbox:#_x0000_s1057">
                <w:txbxContent>
                  <w:p w:rsidR="00AE5977" w:rsidRDefault="00AE5977">
                    <w:pPr>
                      <w:pStyle w:val="BodyText2"/>
                    </w:pPr>
                    <w:r>
                      <w:t>Exporter establish country, notify &amp; supply proof of acceptance to Assignee &amp; DFSQA</w:t>
                    </w:r>
                  </w:p>
                </w:txbxContent>
              </v:textbox>
            </v:shape>
            <v:shape id="_x0000_s1058" type="#_x0000_t202" style="position:absolute;left:4254;top:5217;width:2520;height:920">
              <v:textbox style="mso-next-textbox:#_x0000_s1058">
                <w:txbxContent>
                  <w:p w:rsidR="00AE5977" w:rsidRDefault="00AE5977">
                    <w:pPr>
                      <w:pStyle w:val="BodyText"/>
                    </w:pPr>
                    <w:r>
                      <w:t>If mcl differs from DFC prescripts – DFSQA verify &amp; notify Assignee &amp; exporter</w:t>
                    </w:r>
                  </w:p>
                </w:txbxContent>
              </v:textbox>
            </v:shape>
            <v:line id="_x0000_s1059" style="position:absolute" from="6774,5577" to="7194,5578" strokecolor="red" strokeweight="2.25pt">
              <v:stroke endarrow="block"/>
            </v:line>
            <v:shape id="_x0000_s1060" type="#_x0000_t202" style="position:absolute;left:7254;top:5217;width:1980;height:720">
              <v:textbox style="mso-next-textbox:#_x0000_s1060">
                <w:txbxContent>
                  <w:p w:rsidR="00AE5977" w:rsidRDefault="00AE5977">
                    <w:pPr>
                      <w:rPr>
                        <w:sz w:val="15"/>
                      </w:rPr>
                    </w:pPr>
                    <w:r>
                      <w:rPr>
                        <w:sz w:val="15"/>
                      </w:rPr>
                      <w:t>If not approved by DFSQA – Assignee reject consignment for export</w:t>
                    </w:r>
                  </w:p>
                </w:txbxContent>
              </v:textbox>
            </v:shape>
            <v:shape id="_x0000_s1061" type="#_x0000_t202" style="position:absolute;left:4254;top:6657;width:2700;height:787">
              <v:textbox style="mso-next-textbox:#_x0000_s1061">
                <w:txbxContent>
                  <w:p w:rsidR="00AE5977" w:rsidRDefault="00AE5977">
                    <w:pPr>
                      <w:pStyle w:val="BodyText2"/>
                    </w:pPr>
                    <w:r>
                      <w:t>If approved by DFSQA, exporter to submit completed affidavit to Assignee</w:t>
                    </w:r>
                  </w:p>
                </w:txbxContent>
              </v:textbox>
            </v:shape>
            <v:shape id="_x0000_s1062" type="#_x0000_t202" style="position:absolute;left:1974;top:6657;width:1980;height:1093">
              <v:textbox style="mso-next-textbox:#_x0000_s1062">
                <w:txbxContent>
                  <w:p w:rsidR="00AE5977" w:rsidRDefault="00AE5977">
                    <w:pPr>
                      <w:rPr>
                        <w:sz w:val="18"/>
                      </w:rPr>
                    </w:pPr>
                    <w:r>
                      <w:rPr>
                        <w:sz w:val="18"/>
                      </w:rPr>
                      <w:t xml:space="preserve">D: </w:t>
                    </w:r>
                    <w:r w:rsidRPr="0072499C">
                      <w:rPr>
                        <w:color w:val="FF0000"/>
                        <w:sz w:val="18"/>
                        <w:szCs w:val="18"/>
                      </w:rPr>
                      <w:t>IS</w:t>
                    </w:r>
                    <w:r>
                      <w:rPr>
                        <w:sz w:val="18"/>
                      </w:rPr>
                      <w:t xml:space="preserve"> notifies Dir Food Control, DoH</w:t>
                    </w:r>
                  </w:p>
                  <w:p w:rsidR="00AE5977" w:rsidRDefault="00AE5977">
                    <w:pPr>
                      <w:pStyle w:val="BodyText"/>
                      <w:rPr>
                        <w:sz w:val="18"/>
                      </w:rPr>
                    </w:pPr>
                  </w:p>
                </w:txbxContent>
              </v:textbox>
            </v:shape>
            <v:shape id="_x0000_s1063" type="#_x0000_t202" style="position:absolute;left:1974;top:9177;width:1980;height:1573">
              <v:textbox style="mso-next-textbox:#_x0000_s1063">
                <w:txbxContent>
                  <w:p w:rsidR="00AE5977" w:rsidRDefault="00AE5977">
                    <w:pPr>
                      <w:pStyle w:val="BodyText"/>
                    </w:pPr>
                    <w:r>
                      <w:t>If mcl exceeds local limit/substance is banned or not locally registered – it must be dealt with according to DoH prescripts</w:t>
                    </w:r>
                  </w:p>
                </w:txbxContent>
              </v:textbox>
            </v:shape>
            <v:shape id="_x0000_s1064" type="#_x0000_t202" style="position:absolute;left:4014;top:7917;width:3360;height:1180">
              <v:textbox style="mso-next-textbox:#_x0000_s1064">
                <w:txbxContent>
                  <w:p w:rsidR="00AE5977" w:rsidRDefault="00AE5977">
                    <w:pPr>
                      <w:pStyle w:val="BodyText2"/>
                    </w:pPr>
                    <w:r>
                      <w:t>Exporter re-routes consignment/s upon receipt of Assignee's acknowledgement (receipt of affidavit).  Name of the importing country(ies) must be indicated on relevant documentation</w:t>
                    </w:r>
                  </w:p>
                </w:txbxContent>
              </v:textbox>
            </v:shape>
            <v:shape id="_x0000_s1065" type="#_x0000_t202" style="position:absolute;left:4254;top:9717;width:2880;height:590">
              <v:textbox style="mso-next-textbox:#_x0000_s1065">
                <w:txbxContent>
                  <w:p w:rsidR="00AE5977" w:rsidRPr="00EC12DB" w:rsidRDefault="00AE5977">
                    <w:pPr>
                      <w:rPr>
                        <w:sz w:val="16"/>
                        <w:szCs w:val="16"/>
                      </w:rPr>
                    </w:pPr>
                    <w:r w:rsidRPr="00EC12DB">
                      <w:rPr>
                        <w:sz w:val="16"/>
                        <w:szCs w:val="16"/>
                      </w:rPr>
                      <w:t>Certified copies of affidavit filed by Assignee and exporter</w:t>
                    </w:r>
                  </w:p>
                </w:txbxContent>
              </v:textbox>
            </v:shape>
            <v:line id="_x0000_s1066" style="position:absolute" from="7854,8457" to="7855,11014" strokecolor="red" strokeweight="2.25pt"/>
            <v:line id="_x0000_s1067" style="position:absolute;flip:x" from="1734,10977" to="7734,10978" strokecolor="red" strokeweight="2.25pt"/>
            <v:shape id="_x0000_s1068" type="#_x0000_t202" style="position:absolute;left:9774;top:2517;width:1560;height:590" strokecolor="lime" strokeweight="2.25pt">
              <v:textbox style="mso-next-textbox:#_x0000_s1068">
                <w:txbxContent>
                  <w:p w:rsidR="00AE5977" w:rsidRDefault="00AE5977">
                    <w:pPr>
                      <w:rPr>
                        <w:sz w:val="20"/>
                      </w:rPr>
                    </w:pPr>
                    <w:r>
                      <w:rPr>
                        <w:sz w:val="20"/>
                      </w:rPr>
                      <w:t xml:space="preserve">    Re-route</w:t>
                    </w:r>
                  </w:p>
                </w:txbxContent>
              </v:textbox>
            </v:shape>
            <v:shape id="_x0000_s1069" type="#_x0000_t202" style="position:absolute;left:11814;top:2517;width:1440;height:590" strokecolor="blue" strokeweight="2.25pt">
              <v:textbox style="mso-next-textbox:#_x0000_s1069">
                <w:txbxContent>
                  <w:p w:rsidR="00AE5977" w:rsidRDefault="00AE5977">
                    <w:pPr>
                      <w:rPr>
                        <w:sz w:val="20"/>
                      </w:rPr>
                    </w:pPr>
                    <w:r>
                      <w:rPr>
                        <w:sz w:val="20"/>
                      </w:rPr>
                      <w:t>Recall</w:t>
                    </w:r>
                  </w:p>
                </w:txbxContent>
              </v:textbox>
            </v:shape>
            <v:shape id="_x0000_s1070" type="#_x0000_t202" style="position:absolute;left:14094;top:2517;width:1440;height:590" strokecolor="#f60" strokeweight="2.25pt">
              <v:textbox style="mso-next-textbox:#_x0000_s1070">
                <w:txbxContent>
                  <w:p w:rsidR="00AE5977" w:rsidRDefault="00AE5977">
                    <w:pPr>
                      <w:rPr>
                        <w:sz w:val="20"/>
                      </w:rPr>
                    </w:pPr>
                    <w:r>
                      <w:rPr>
                        <w:sz w:val="20"/>
                      </w:rPr>
                      <w:t>Destroy</w:t>
                    </w:r>
                  </w:p>
                </w:txbxContent>
              </v:textbox>
            </v:shape>
            <v:line id="_x0000_s1071" style="position:absolute;flip:x" from="10494,2157" to="10854,2550" strokecolor="lime" strokeweight="2.25pt">
              <v:stroke endarrow="block"/>
            </v:line>
            <v:line id="_x0000_s1072" style="position:absolute" from="12414,2157" to="12415,2550" strokecolor="blue" strokeweight="2.25pt">
              <v:stroke endarrow="block"/>
            </v:line>
            <v:line id="_x0000_s1073" style="position:absolute" from="13614,2157" to="14514,2550" strokecolor="#f60" strokeweight="2.25pt">
              <v:stroke endarrow="block"/>
            </v:line>
            <v:shape id="_x0000_s1074" type="#_x0000_t202" style="position:absolute;left:12774;top:3597;width:2160;height:787">
              <v:textbox style="mso-next-textbox:#_x0000_s1074">
                <w:txbxContent>
                  <w:p w:rsidR="00AE5977" w:rsidRDefault="00AE5977">
                    <w:pPr>
                      <w:rPr>
                        <w:sz w:val="20"/>
                      </w:rPr>
                    </w:pPr>
                    <w:r>
                      <w:rPr>
                        <w:sz w:val="16"/>
                      </w:rPr>
                      <w:t>Exporter provides written proof to Assignee &amp;</w:t>
                    </w:r>
                    <w:r>
                      <w:rPr>
                        <w:sz w:val="20"/>
                      </w:rPr>
                      <w:t xml:space="preserve"> QA</w:t>
                    </w:r>
                  </w:p>
                </w:txbxContent>
              </v:textbox>
            </v:shape>
            <v:shape id="_x0000_s1075" type="#_x0000_t202" style="position:absolute;left:10134;top:6297;width:6120;height:4753" strokecolor="#936" strokeweight="2.25pt">
              <v:textbox style="mso-next-textbox:#_x0000_s1075">
                <w:txbxContent>
                  <w:p w:rsidR="00AE5977" w:rsidRDefault="00AE5977">
                    <w:pPr>
                      <w:rPr>
                        <w:sz w:val="18"/>
                      </w:rPr>
                    </w:pPr>
                    <w:r>
                      <w:rPr>
                        <w:sz w:val="18"/>
                      </w:rPr>
                      <w:t>FOLLOW-ON CONSIGNMENTS</w:t>
                    </w:r>
                  </w:p>
                  <w:p w:rsidR="00AE5977" w:rsidRDefault="00AE5977">
                    <w:pPr>
                      <w:rPr>
                        <w:sz w:val="18"/>
                      </w:rPr>
                    </w:pPr>
                  </w:p>
                  <w:p w:rsidR="00AE5977" w:rsidRDefault="00AE5977">
                    <w:pPr>
                      <w:rPr>
                        <w:sz w:val="18"/>
                      </w:rPr>
                    </w:pPr>
                  </w:p>
                </w:txbxContent>
              </v:textbox>
            </v:shape>
            <v:line id="_x0000_s1076" style="position:absolute" from="10254,6837" to="13134,6838"/>
            <v:shape id="_x0000_s1077" type="#_x0000_t202" style="position:absolute;left:10614;top:7197;width:5400;height:426">
              <v:textbox style="mso-next-textbox:#_x0000_s1077">
                <w:txbxContent>
                  <w:p w:rsidR="00AE5977" w:rsidRDefault="00AE5977">
                    <w:pPr>
                      <w:rPr>
                        <w:sz w:val="16"/>
                      </w:rPr>
                    </w:pPr>
                    <w:r>
                      <w:rPr>
                        <w:sz w:val="16"/>
                      </w:rPr>
                      <w:t>Hold back from export.</w:t>
                    </w:r>
                  </w:p>
                </w:txbxContent>
              </v:textbox>
            </v:shape>
            <v:shape id="_x0000_s1078" type="#_x0000_t202" style="position:absolute;left:10734;top:8277;width:1440;height:819">
              <v:textbox style="mso-next-textbox:#_x0000_s1078">
                <w:txbxContent>
                  <w:p w:rsidR="00AE5977" w:rsidRDefault="00AE5977">
                    <w:pPr>
                      <w:pStyle w:val="BodyText"/>
                    </w:pPr>
                    <w:r>
                      <w:t>Comply – release for export</w:t>
                    </w:r>
                  </w:p>
                </w:txbxContent>
              </v:textbox>
            </v:shape>
            <v:shape id="_x0000_s1079" type="#_x0000_t202" style="position:absolute;left:12654;top:8457;width:3420;height:590">
              <v:textbox style="mso-next-textbox:#_x0000_s1079">
                <w:txbxContent>
                  <w:p w:rsidR="00AE5977" w:rsidRDefault="00AE5977">
                    <w:pPr>
                      <w:jc w:val="center"/>
                      <w:rPr>
                        <w:sz w:val="20"/>
                      </w:rPr>
                    </w:pPr>
                    <w:r>
                      <w:rPr>
                        <w:sz w:val="20"/>
                      </w:rPr>
                      <w:t>Exceed</w:t>
                    </w:r>
                  </w:p>
                </w:txbxContent>
              </v:textbox>
            </v:shape>
            <v:shape id="_x0000_s1080" type="#_x0000_t202" style="position:absolute;left:12534;top:9537;width:1440;height:527">
              <v:textbox style="mso-next-textbox:#_x0000_s1080">
                <w:txbxContent>
                  <w:p w:rsidR="00AE5977" w:rsidRDefault="00AE5977">
                    <w:pPr>
                      <w:rPr>
                        <w:sz w:val="20"/>
                      </w:rPr>
                    </w:pPr>
                    <w:r>
                      <w:rPr>
                        <w:sz w:val="20"/>
                      </w:rPr>
                      <w:t>Re-route</w:t>
                    </w:r>
                  </w:p>
                </w:txbxContent>
              </v:textbox>
            </v:shape>
            <v:shape id="_x0000_s1081" type="#_x0000_t202" style="position:absolute;left:14454;top:9537;width:1620;height:527">
              <v:textbox style="mso-next-textbox:#_x0000_s1081">
                <w:txbxContent>
                  <w:p w:rsidR="00AE5977" w:rsidRDefault="00AE5977">
                    <w:pPr>
                      <w:pStyle w:val="BodyText"/>
                    </w:pPr>
                    <w:r>
                      <w:t>Reject for export</w:t>
                    </w:r>
                  </w:p>
                </w:txbxContent>
              </v:textbox>
            </v:shape>
            <v:line id="_x0000_s1082" style="position:absolute;flip:x" from="13974,8997" to="14514,9587" strokecolor="lime" strokeweight="2.25pt">
              <v:stroke endarrow="block"/>
            </v:line>
            <v:line id="_x0000_s1083" style="position:absolute" from="14574,8997" to="15294,9587" strokecolor="red" strokeweight="2.25pt">
              <v:stroke endarrow="block"/>
            </v:line>
            <v:line id="_x0000_s1084" style="position:absolute;flip:x" from="12174,7737" to="13074,8294" strokecolor="lime" strokeweight="2.25pt">
              <v:stroke endarrow="block"/>
            </v:line>
            <v:line id="_x0000_s1085" style="position:absolute" from="13134,7737" to="14034,8327" strokecolor="red" strokeweight="2.25pt">
              <v:stroke endarrow="block"/>
            </v:line>
            <v:line id="_x0000_s1086" style="position:absolute" from="13134,10077" to="13135,10470" strokecolor="lime" strokeweight="2.25pt"/>
            <v:line id="_x0000_s1087" style="position:absolute;flip:x" from="9414,10437" to="13194,10438" strokecolor="lime" strokeweight="2.25pt"/>
            <v:line id="_x0000_s1088" style="position:absolute;flip:y" from="9414,3417" to="9415,6564" strokecolor="lime" strokeweight="2.25pt"/>
            <v:line id="_x0000_s1089" style="position:absolute" from="15054,10077" to="15055,11060" strokecolor="red" strokeweight="2.25pt"/>
            <v:line id="_x0000_s1090" style="position:absolute" from="12774,3237" to="13134,3539" strokecolor="blue" strokeweight="2.25pt">
              <v:stroke endarrow="block"/>
            </v:line>
            <v:line id="_x0000_s1091" style="position:absolute;flip:x" from="14574,3237" to="14754,3539" strokecolor="#f60" strokeweight="2.25pt">
              <v:stroke endarrow="block"/>
            </v:line>
            <v:shape id="_x0000_s1092" type="#_x0000_t202" style="position:absolute;left:2094;top:1797;width:3960;height:587" strokecolor="red" strokeweight="2.25pt">
              <v:textbox style="mso-next-textbox:#_x0000_s1092">
                <w:txbxContent>
                  <w:p w:rsidR="00AE5977" w:rsidRDefault="00AE5977">
                    <w:pPr>
                      <w:pStyle w:val="BodyText"/>
                    </w:pPr>
                    <w:r>
                      <w:t>Non-shipped consignments  -automatically hold back from export</w:t>
                    </w:r>
                  </w:p>
                </w:txbxContent>
              </v:textbox>
            </v:shape>
            <v:shape id="_x0000_s1093" type="#_x0000_t202" style="position:absolute;left:4734;top:2517;width:1980;height:590" strokecolor="lime" strokeweight="2.25pt">
              <v:textbox style="mso-next-textbox:#_x0000_s1093">
                <w:txbxContent>
                  <w:p w:rsidR="00AE5977" w:rsidRDefault="00AE5977">
                    <w:pPr>
                      <w:rPr>
                        <w:sz w:val="18"/>
                      </w:rPr>
                    </w:pPr>
                    <w:r>
                      <w:rPr>
                        <w:sz w:val="18"/>
                      </w:rPr>
                      <w:t>Re-route</w:t>
                    </w:r>
                  </w:p>
                </w:txbxContent>
              </v:textbox>
            </v:shape>
            <v:line id="_x0000_s1094" style="position:absolute" from="5574,4857" to="5575,5250" strokecolor="lime" strokeweight="2.25pt">
              <v:stroke endarrow="block"/>
            </v:line>
            <v:line id="_x0000_s1095" style="position:absolute" from="5574,6117" to="5575,6707" strokecolor="lime" strokeweight="2.25pt">
              <v:stroke endarrow="block"/>
            </v:line>
            <v:line id="_x0000_s1096" style="position:absolute" from="5574,7377" to="5575,7950" strokecolor="lime" strokeweight="2.25pt">
              <v:stroke endarrow="block"/>
            </v:line>
            <v:line id="_x0000_s1097" style="position:absolute" from="5574,8997" to="5575,9495" strokecolor="lime" strokeweight="2.25pt">
              <v:stroke endarrow="block"/>
            </v:line>
            <v:line id="_x0000_s1098" style="position:absolute;flip:y" from="1734,4137" to="2094,4138" strokecolor="red" strokeweight="2.25pt">
              <v:stroke endarrow="block"/>
            </v:line>
            <v:line id="_x0000_s1099" style="position:absolute" from="9414,2877" to="9774,2878" strokecolor="lime" strokeweight="2.25pt"/>
            <v:line id="_x0000_s1100" style="position:absolute;flip:x" from="6774,4317" to="9174,4318" strokecolor="lime" strokeweight="2.25pt">
              <v:stroke endarrow="block"/>
            </v:line>
            <v:line id="_x0000_s1101" style="position:absolute" from="7854,5937" to="7855,9084" strokecolor="red" strokeweight="2.25pt">
              <v:stroke endarrow="block"/>
            </v:line>
            <v:line id="_x0000_s1102" style="position:absolute;flip:y" from="9414,5037" to="9415,10544" strokecolor="lime" strokeweight="2.25pt">
              <v:stroke endarrow="block"/>
            </v:line>
            <v:line id="_x0000_s1103" style="position:absolute" from="9414,2877" to="9415,3572" strokecolor="lime" strokeweight="2.25pt">
              <v:stroke endarrow="block"/>
            </v:line>
            <v:shape id="_x0000_s1104" type="#_x0000_t202" style="position:absolute;left:1974;top:5217;width:1920;height:590" strokecolor="red" strokeweight="2.25pt">
              <v:textbox style="mso-next-textbox:#_x0000_s1104">
                <w:txbxContent>
                  <w:p w:rsidR="00AE5977" w:rsidRDefault="00AE5977">
                    <w:pPr>
                      <w:rPr>
                        <w:sz w:val="18"/>
                      </w:rPr>
                    </w:pPr>
                    <w:r>
                      <w:rPr>
                        <w:sz w:val="18"/>
                      </w:rPr>
                      <w:t>Sell on local market</w:t>
                    </w:r>
                  </w:p>
                </w:txbxContent>
              </v:textbox>
            </v:shape>
            <v:line id="_x0000_s1105" style="position:absolute" from="2814,4317" to="2815,4898" strokecolor="red" strokeweight="2.25pt">
              <v:stroke endarrow="block"/>
            </v:line>
            <v:line id="_x0000_s1106" style="position:absolute" from="2814,5757" to="2815,6544" strokecolor="red" strokeweight="2.25pt">
              <v:stroke endarrow="block"/>
            </v:line>
            <v:line id="_x0000_s1107" style="position:absolute" from="2814,8277" to="2815,9064" strokecolor="red" strokeweight="2.25pt">
              <v:stroke endarrow="block"/>
            </v:line>
            <v:shape id="_x0000_s1108" type="#_x0000_t202" style="position:absolute;left:10134;top:1617;width:4500;height:590" strokecolor="teal" strokeweight="2.25pt">
              <v:textbox style="mso-next-textbox:#_x0000_s1108">
                <w:txbxContent>
                  <w:p w:rsidR="00AE5977" w:rsidRDefault="00AE5977">
                    <w:pPr>
                      <w:pStyle w:val="BodyText2"/>
                    </w:pPr>
                    <w:r>
                      <w:t>PPECB notifies exporter &amp; issue rejection notice. Exporter has 3 options:</w:t>
                    </w:r>
                  </w:p>
                </w:txbxContent>
              </v:textbox>
            </v:shape>
            <v:line id="_x0000_s1109" style="position:absolute" from="3294,4317" to="3295,4514" strokecolor="lime" strokeweight="2.25pt"/>
            <v:line id="_x0000_s1110" style="position:absolute;flip:y" from="4254,2877" to="4255,4647" strokecolor="lime" strokeweight="2.25pt"/>
            <v:line id="_x0000_s1111" style="position:absolute" from="4254,2877" to="4614,2878" strokecolor="lime" strokeweight="2.25pt">
              <v:stroke endarrow="block"/>
            </v:line>
            <v:shape id="_x0000_s1112" type="#_x0000_t202" style="position:absolute;left:2094;top:3777;width:1560;height:590">
              <v:textbox style="mso-next-textbox:#_x0000_s1112">
                <w:txbxContent>
                  <w:p w:rsidR="00AE5977" w:rsidRDefault="00AE5977">
                    <w:pPr>
                      <w:pStyle w:val="BodyText2"/>
                    </w:pPr>
                    <w:r>
                      <w:t>Exporter has 2 options:</w:t>
                    </w:r>
                  </w:p>
                  <w:p w:rsidR="00AE5977" w:rsidRDefault="00AE5977"/>
                </w:txbxContent>
              </v:textbox>
            </v:shape>
            <v:line id="_x0000_s1113" style="position:absolute" from="2934,2337" to="2935,2730" strokecolor="red" strokeweight="2.25pt">
              <v:stroke endarrow="block"/>
            </v:line>
            <v:line id="_x0000_s1114" style="position:absolute" from="2814,3417" to="2815,3810" strokecolor="red" strokeweight="2.25pt">
              <v:stroke endarrow="block"/>
            </v:line>
            <v:line id="_x0000_s1115" style="position:absolute;flip:x" from="9054,4317" to="9414,4318" strokecolor="lime" strokeweight="2.25pt">
              <v:stroke endarrow="block"/>
            </v:line>
            <v:line id="_x0000_s1116" style="position:absolute;flip:x" from="7614,10977" to="15054,10978" strokecolor="red" strokeweight="2.25pt">
              <v:stroke endarrow="block"/>
            </v:line>
            <v:line id="_x0000_s1117" style="position:absolute" from="3294,4497" to="4254,4498" strokecolor="lime" strokeweight="2.25pt"/>
          </v:group>
        </w:pict>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r w:rsidR="000471DA">
        <w:rPr>
          <w:sz w:val="20"/>
        </w:rPr>
        <w:tab/>
      </w:r>
    </w:p>
    <w:p w:rsidR="000471DA" w:rsidRDefault="000471DA">
      <w:pPr>
        <w:pStyle w:val="Subtitle"/>
        <w:rPr>
          <w:sz w:val="20"/>
        </w:rPr>
      </w:pPr>
    </w:p>
    <w:p w:rsidR="000471DA" w:rsidRDefault="000471DA">
      <w:pPr>
        <w:rPr>
          <w:sz w:val="20"/>
        </w:rPr>
      </w:pPr>
    </w:p>
    <w:p w:rsidR="000471DA" w:rsidRDefault="000471DA">
      <w:pPr>
        <w:rPr>
          <w:sz w:val="20"/>
        </w:rPr>
      </w:pPr>
    </w:p>
    <w:p w:rsidR="000471DA" w:rsidRDefault="000471DA">
      <w:pPr>
        <w:rPr>
          <w:sz w:val="20"/>
        </w:rPr>
      </w:pPr>
    </w:p>
    <w:p w:rsidR="000471DA" w:rsidRDefault="000471DA">
      <w:pPr>
        <w:rPr>
          <w:sz w:val="20"/>
        </w:rPr>
      </w:pPr>
    </w:p>
    <w:p w:rsidR="000471DA" w:rsidRDefault="000471DA">
      <w:pPr>
        <w:rPr>
          <w:sz w:val="20"/>
        </w:rPr>
      </w:pPr>
    </w:p>
    <w:p w:rsidR="000471DA" w:rsidRPr="00A460E2" w:rsidRDefault="000471DA">
      <w:pPr>
        <w:rPr>
          <w:dstrike/>
          <w:color w:val="0000FF"/>
          <w:sz w:val="20"/>
          <w:szCs w:val="20"/>
        </w:rPr>
      </w:pPr>
    </w:p>
    <w:p w:rsidR="000471DA" w:rsidRDefault="000471DA">
      <w:pPr>
        <w:rPr>
          <w:sz w:val="20"/>
        </w:rPr>
      </w:pPr>
    </w:p>
    <w:p w:rsidR="000471DA" w:rsidRDefault="000471DA">
      <w:pPr>
        <w:rPr>
          <w:sz w:val="20"/>
        </w:rPr>
      </w:pPr>
    </w:p>
    <w:p w:rsidR="000471DA" w:rsidRDefault="000A2028">
      <w:pPr>
        <w:rPr>
          <w:sz w:val="20"/>
        </w:rPr>
      </w:pPr>
      <w:r w:rsidRPr="000A2028">
        <w:rPr>
          <w:b/>
          <w:bCs/>
          <w:noProof/>
          <w:sz w:val="20"/>
          <w:lang w:val="en-US"/>
        </w:rPr>
        <w:pict>
          <v:line id="_x0000_s1053" style="position:absolute;z-index:251598336" from="30pt,10.45pt" to="30pt,352.45pt" strokecolor="red" strokeweight="2.25pt"/>
        </w:pict>
      </w:r>
      <w:r w:rsidRPr="000A2028">
        <w:rPr>
          <w:b/>
          <w:bCs/>
          <w:noProof/>
          <w:sz w:val="20"/>
        </w:rPr>
        <w:pict>
          <v:line id="_x0000_s1051" style="position:absolute;flip:y;z-index:251596288" from="-60pt,1.45pt" to="-60pt,370.45pt" strokecolor="red" strokeweight="2.25pt"/>
        </w:pict>
      </w:r>
    </w:p>
    <w:p w:rsidR="000471DA" w:rsidRDefault="000471DA">
      <w:pPr>
        <w:rPr>
          <w:sz w:val="20"/>
        </w:rPr>
      </w:pPr>
    </w:p>
    <w:p w:rsidR="000471DA" w:rsidRDefault="000471DA">
      <w:pPr>
        <w:rPr>
          <w:sz w:val="20"/>
        </w:rPr>
      </w:pPr>
    </w:p>
    <w:p w:rsidR="000471DA" w:rsidRDefault="000A2028">
      <w:pPr>
        <w:tabs>
          <w:tab w:val="left" w:pos="2535"/>
        </w:tabs>
        <w:rPr>
          <w:sz w:val="20"/>
        </w:rPr>
      </w:pPr>
      <w:r w:rsidRPr="000A2028">
        <w:rPr>
          <w:b/>
          <w:bCs/>
          <w:noProof/>
          <w:sz w:val="20"/>
        </w:rPr>
        <w:pict>
          <v:shape id="_x0000_s1052" type="#_x0000_t202" style="position:absolute;margin-left:-54pt;margin-top:362.5pt;width:108pt;height:83.5pt;z-index:251597312" strokecolor="white">
            <v:textbox style="mso-next-textbox:#_x0000_s1052">
              <w:txbxContent>
                <w:p w:rsidR="00AE5977" w:rsidRDefault="00AE5977">
                  <w:pPr>
                    <w:rPr>
                      <w:sz w:val="18"/>
                    </w:rPr>
                  </w:pPr>
                  <w:r>
                    <w:rPr>
                      <w:sz w:val="18"/>
                    </w:rPr>
                    <w:t>Cyrilj-15-10-2002</w:t>
                  </w:r>
                </w:p>
              </w:txbxContent>
            </v:textbox>
          </v:shape>
        </w:pict>
      </w:r>
      <w:r w:rsidR="000471DA">
        <w:rPr>
          <w:sz w:val="20"/>
        </w:rPr>
        <w:tab/>
      </w: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pPr>
    </w:p>
    <w:p w:rsidR="000471DA" w:rsidRDefault="000471DA">
      <w:pPr>
        <w:tabs>
          <w:tab w:val="left" w:pos="240"/>
        </w:tabs>
        <w:ind w:left="720" w:hanging="720"/>
        <w:jc w:val="both"/>
        <w:rPr>
          <w:sz w:val="16"/>
        </w:rPr>
        <w:sectPr w:rsidR="000471DA">
          <w:pgSz w:w="16840" w:h="11907" w:orient="landscape" w:code="9"/>
          <w:pgMar w:top="357" w:right="851" w:bottom="357" w:left="1134" w:header="340" w:footer="170" w:gutter="0"/>
          <w:cols w:space="720"/>
          <w:docGrid w:linePitch="360"/>
        </w:sectPr>
      </w:pPr>
    </w:p>
    <w:p w:rsidR="000471DA" w:rsidRPr="00F56A0B" w:rsidRDefault="000471DA" w:rsidP="00F56A0B">
      <w:pPr>
        <w:pStyle w:val="Heading1"/>
      </w:pPr>
      <w:bookmarkStart w:id="13" w:name="_Toc305493247"/>
      <w:r w:rsidRPr="00F56A0B">
        <w:rPr>
          <w:u w:val="none"/>
        </w:rPr>
        <w:t>14.</w:t>
      </w:r>
      <w:r w:rsidRPr="00F56A0B">
        <w:rPr>
          <w:u w:val="none"/>
        </w:rPr>
        <w:tab/>
      </w:r>
      <w:r w:rsidRPr="00F56A0B">
        <w:t>APPEAL PROCEDURES</w:t>
      </w:r>
      <w:bookmarkEnd w:id="13"/>
    </w:p>
    <w:p w:rsidR="000471DA" w:rsidRPr="00F56A0B" w:rsidRDefault="000471DA" w:rsidP="00F56A0B">
      <w:pPr>
        <w:spacing w:line="360" w:lineRule="auto"/>
        <w:ind w:left="720" w:hanging="720"/>
        <w:jc w:val="both"/>
        <w:rPr>
          <w:b/>
          <w:bCs/>
          <w:u w:val="single"/>
        </w:rPr>
      </w:pPr>
    </w:p>
    <w:p w:rsidR="000471DA" w:rsidRPr="00F56A0B" w:rsidRDefault="000471DA" w:rsidP="00F56A0B">
      <w:pPr>
        <w:spacing w:line="360" w:lineRule="auto"/>
        <w:ind w:left="720" w:hanging="720"/>
        <w:jc w:val="both"/>
        <w:rPr>
          <w:u w:val="single"/>
        </w:rPr>
      </w:pPr>
      <w:r w:rsidRPr="00F56A0B">
        <w:t>14.1</w:t>
      </w:r>
      <w:r w:rsidRPr="00F56A0B">
        <w:tab/>
      </w:r>
      <w:r w:rsidRPr="00F56A0B">
        <w:rPr>
          <w:u w:val="single"/>
        </w:rPr>
        <w:t>General</w:t>
      </w:r>
    </w:p>
    <w:p w:rsidR="000471DA" w:rsidRPr="00F56A0B" w:rsidRDefault="000471DA" w:rsidP="00F56A0B">
      <w:pPr>
        <w:spacing w:line="360" w:lineRule="auto"/>
        <w:ind w:left="720" w:hanging="720"/>
        <w:jc w:val="both"/>
        <w:rPr>
          <w:u w:val="single"/>
        </w:rPr>
      </w:pPr>
    </w:p>
    <w:p w:rsidR="000471DA" w:rsidRPr="00F56A0B" w:rsidRDefault="000471DA" w:rsidP="00F56A0B">
      <w:pPr>
        <w:pStyle w:val="BodyTextIndent"/>
        <w:rPr>
          <w:noProof w:val="0"/>
        </w:rPr>
      </w:pPr>
      <w:r w:rsidRPr="00F56A0B">
        <w:rPr>
          <w:noProof w:val="0"/>
        </w:rPr>
        <w:t>(a)</w:t>
      </w:r>
      <w:r w:rsidRPr="00F56A0B">
        <w:rPr>
          <w:noProof w:val="0"/>
        </w:rPr>
        <w:tab/>
        <w:t>A producer or exporter may appeal against the results of the laboratory on the analysis of a sample analysed and M</w:t>
      </w:r>
      <w:r w:rsidR="0046533E" w:rsidRPr="00F56A0B">
        <w:rPr>
          <w:noProof w:val="0"/>
        </w:rPr>
        <w:t>C</w:t>
      </w:r>
      <w:r w:rsidRPr="00F56A0B">
        <w:rPr>
          <w:noProof w:val="0"/>
        </w:rPr>
        <w:t>L exceeded for the presence of mycotoxin contamination.</w:t>
      </w:r>
    </w:p>
    <w:p w:rsidR="000471DA" w:rsidRPr="00F56A0B" w:rsidRDefault="000471DA" w:rsidP="00F56A0B">
      <w:pPr>
        <w:spacing w:line="360" w:lineRule="auto"/>
        <w:ind w:left="1440" w:hanging="720"/>
        <w:jc w:val="both"/>
      </w:pPr>
    </w:p>
    <w:p w:rsidR="000471DA" w:rsidRPr="00F56A0B" w:rsidRDefault="000471DA" w:rsidP="00F56A0B">
      <w:pPr>
        <w:spacing w:line="360" w:lineRule="auto"/>
        <w:ind w:left="1440" w:hanging="720"/>
        <w:jc w:val="both"/>
      </w:pPr>
      <w:r w:rsidRPr="00F56A0B">
        <w:t>(b)</w:t>
      </w:r>
      <w:r w:rsidRPr="00F56A0B">
        <w:tab/>
        <w:t>The regulations regarding inspection and appeals as well as the pre</w:t>
      </w:r>
      <w:r w:rsidRPr="00F56A0B">
        <w:softHyphen/>
        <w:t>scribed appeal fees shall be applicable.</w:t>
      </w:r>
    </w:p>
    <w:p w:rsidR="000471DA" w:rsidRPr="00F56A0B" w:rsidRDefault="000471DA" w:rsidP="00F56A0B">
      <w:pPr>
        <w:spacing w:line="360" w:lineRule="auto"/>
        <w:ind w:left="1440" w:hanging="720"/>
        <w:jc w:val="both"/>
      </w:pPr>
    </w:p>
    <w:p w:rsidR="000471DA" w:rsidRPr="00F56A0B" w:rsidRDefault="000471DA" w:rsidP="00F56A0B">
      <w:pPr>
        <w:pStyle w:val="BodyTextIndent"/>
      </w:pPr>
      <w:r w:rsidRPr="00F56A0B">
        <w:t>(c)</w:t>
      </w:r>
      <w:r w:rsidRPr="00F56A0B">
        <w:tab/>
        <w:t xml:space="preserve">The selected appeal board shall, in the presence of the processor or exporter or their representative, draw a sample for analysis from the consignment in question according to sampling and handling procedures prescribed in this SOP.  </w:t>
      </w:r>
    </w:p>
    <w:p w:rsidR="00E33964" w:rsidRPr="00F56A0B" w:rsidRDefault="00E33964" w:rsidP="00F56A0B">
      <w:pPr>
        <w:pStyle w:val="BodyTextIndent"/>
      </w:pPr>
    </w:p>
    <w:p w:rsidR="000471DA" w:rsidRPr="00F56A0B" w:rsidRDefault="000471DA" w:rsidP="00F56A0B">
      <w:pPr>
        <w:pStyle w:val="BodyTextIndent"/>
        <w:rPr>
          <w:noProof w:val="0"/>
        </w:rPr>
      </w:pPr>
      <w:r w:rsidRPr="00F56A0B">
        <w:rPr>
          <w:noProof w:val="0"/>
        </w:rPr>
        <w:t>(d)</w:t>
      </w:r>
      <w:r w:rsidRPr="00F56A0B">
        <w:rPr>
          <w:noProof w:val="0"/>
        </w:rPr>
        <w:tab/>
        <w:t>The analysis shall be done at the processor's or exporter's expense and shall be paid to the Executive Officer.</w:t>
      </w:r>
    </w:p>
    <w:p w:rsidR="000471DA" w:rsidRPr="00F56A0B" w:rsidRDefault="000471DA" w:rsidP="00F56A0B">
      <w:pPr>
        <w:spacing w:line="360" w:lineRule="auto"/>
        <w:ind w:left="2160" w:hanging="720"/>
        <w:jc w:val="both"/>
      </w:pPr>
    </w:p>
    <w:p w:rsidR="000471DA" w:rsidRPr="00F56A0B" w:rsidRDefault="000471DA" w:rsidP="00F56A0B">
      <w:pPr>
        <w:pStyle w:val="BodyTextIndent"/>
        <w:rPr>
          <w:noProof w:val="0"/>
        </w:rPr>
      </w:pPr>
      <w:r w:rsidRPr="00F56A0B">
        <w:rPr>
          <w:noProof w:val="0"/>
        </w:rPr>
        <w:t>(e)</w:t>
      </w:r>
      <w:r w:rsidRPr="00F56A0B">
        <w:rPr>
          <w:noProof w:val="0"/>
        </w:rPr>
        <w:tab/>
        <w:t>Prior arrangements shall be made with the laboratory to, amongst others--</w:t>
      </w:r>
    </w:p>
    <w:p w:rsidR="000471DA" w:rsidRPr="00F56A0B" w:rsidRDefault="000471DA" w:rsidP="00F56A0B">
      <w:pPr>
        <w:spacing w:line="360" w:lineRule="auto"/>
        <w:ind w:left="2160" w:hanging="720"/>
        <w:jc w:val="both"/>
      </w:pPr>
    </w:p>
    <w:p w:rsidR="000471DA" w:rsidRPr="00F56A0B" w:rsidRDefault="000471DA" w:rsidP="00F56A0B">
      <w:pPr>
        <w:spacing w:line="360" w:lineRule="auto"/>
        <w:ind w:left="2160" w:hanging="720"/>
        <w:jc w:val="both"/>
      </w:pPr>
      <w:r w:rsidRPr="00F56A0B">
        <w:t>(i)</w:t>
      </w:r>
      <w:r w:rsidRPr="00F56A0B">
        <w:tab/>
        <w:t>assure availability of information required;</w:t>
      </w:r>
    </w:p>
    <w:p w:rsidR="000471DA" w:rsidRPr="00F56A0B" w:rsidRDefault="000471DA" w:rsidP="00F56A0B">
      <w:pPr>
        <w:spacing w:line="360" w:lineRule="auto"/>
        <w:ind w:left="2160" w:hanging="720"/>
        <w:jc w:val="both"/>
      </w:pPr>
    </w:p>
    <w:p w:rsidR="000471DA" w:rsidRPr="00F56A0B" w:rsidRDefault="000471DA" w:rsidP="00F56A0B">
      <w:pPr>
        <w:spacing w:line="360" w:lineRule="auto"/>
        <w:ind w:left="2160" w:hanging="720"/>
        <w:jc w:val="both"/>
      </w:pPr>
      <w:r w:rsidRPr="00F56A0B">
        <w:t>(ii)</w:t>
      </w:r>
      <w:r w:rsidRPr="00F56A0B">
        <w:tab/>
        <w:t>determine the costs involved;</w:t>
      </w:r>
    </w:p>
    <w:p w:rsidR="000471DA" w:rsidRPr="00F56A0B" w:rsidRDefault="000471DA" w:rsidP="00F56A0B">
      <w:pPr>
        <w:spacing w:line="360" w:lineRule="auto"/>
        <w:ind w:left="2160" w:hanging="720"/>
        <w:jc w:val="both"/>
      </w:pPr>
    </w:p>
    <w:p w:rsidR="000471DA" w:rsidRPr="00F56A0B" w:rsidRDefault="000471DA" w:rsidP="00F56A0B">
      <w:pPr>
        <w:spacing w:line="360" w:lineRule="auto"/>
        <w:ind w:left="2160" w:hanging="720"/>
        <w:jc w:val="both"/>
      </w:pPr>
      <w:r w:rsidRPr="00F56A0B">
        <w:t>(iii)</w:t>
      </w:r>
      <w:r w:rsidRPr="00F56A0B">
        <w:tab/>
        <w:t>ensure that the analysis results are also made available to the Appeal Board; and</w:t>
      </w:r>
    </w:p>
    <w:p w:rsidR="000471DA" w:rsidRPr="00F56A0B" w:rsidRDefault="000471DA" w:rsidP="00F56A0B">
      <w:pPr>
        <w:spacing w:line="360" w:lineRule="auto"/>
        <w:ind w:left="2160" w:hanging="720"/>
        <w:jc w:val="both"/>
      </w:pPr>
    </w:p>
    <w:p w:rsidR="000471DA" w:rsidRPr="00F56A0B" w:rsidRDefault="000471DA" w:rsidP="00F56A0B">
      <w:pPr>
        <w:spacing w:line="360" w:lineRule="auto"/>
        <w:ind w:left="2160" w:hanging="720"/>
        <w:jc w:val="both"/>
      </w:pPr>
      <w:r w:rsidRPr="00F56A0B">
        <w:t>(iv)</w:t>
      </w:r>
      <w:r w:rsidRPr="00F56A0B">
        <w:tab/>
        <w:t>ensure that the account is send to the correct person/company and address.</w:t>
      </w:r>
    </w:p>
    <w:p w:rsidR="000471DA" w:rsidRPr="00F56A0B" w:rsidRDefault="000471DA" w:rsidP="00F56A0B">
      <w:pPr>
        <w:spacing w:line="360" w:lineRule="auto"/>
        <w:ind w:left="2160" w:hanging="720"/>
        <w:jc w:val="both"/>
      </w:pPr>
    </w:p>
    <w:p w:rsidR="000471DA" w:rsidRPr="00F56A0B" w:rsidRDefault="000471DA" w:rsidP="00F56A0B">
      <w:pPr>
        <w:pStyle w:val="BodyTextIndent"/>
        <w:rPr>
          <w:noProof w:val="0"/>
        </w:rPr>
      </w:pPr>
      <w:r w:rsidRPr="00F56A0B">
        <w:rPr>
          <w:noProof w:val="0"/>
        </w:rPr>
        <w:t>(</w:t>
      </w:r>
      <w:r w:rsidR="000602CA" w:rsidRPr="00F56A0B">
        <w:rPr>
          <w:noProof w:val="0"/>
        </w:rPr>
        <w:t>f</w:t>
      </w:r>
      <w:r w:rsidRPr="00F56A0B">
        <w:rPr>
          <w:noProof w:val="0"/>
        </w:rPr>
        <w:t>)</w:t>
      </w:r>
      <w:r w:rsidRPr="00F56A0B">
        <w:rPr>
          <w:noProof w:val="0"/>
        </w:rPr>
        <w:tab/>
        <w:t>A written affidavit shall be obtained</w:t>
      </w:r>
      <w:r w:rsidR="007D0DC3" w:rsidRPr="00F56A0B">
        <w:rPr>
          <w:noProof w:val="0"/>
        </w:rPr>
        <w:t xml:space="preserve"> by the Directorate:  FSQA of D</w:t>
      </w:r>
      <w:r w:rsidRPr="00F56A0B">
        <w:rPr>
          <w:noProof w:val="0"/>
        </w:rPr>
        <w:t>A</w:t>
      </w:r>
      <w:r w:rsidR="007D0DC3" w:rsidRPr="00F56A0B">
        <w:rPr>
          <w:noProof w:val="0"/>
        </w:rPr>
        <w:t>FF</w:t>
      </w:r>
      <w:r w:rsidRPr="00F56A0B">
        <w:rPr>
          <w:noProof w:val="0"/>
        </w:rPr>
        <w:t xml:space="preserve"> from the processor or exporter which shall indicate that he/she will be fully responsible for all costs involved in the dispatching and analysis of the sample and that he/she indemni</w:t>
      </w:r>
      <w:r w:rsidR="007D0DC3" w:rsidRPr="00F56A0B">
        <w:rPr>
          <w:noProof w:val="0"/>
        </w:rPr>
        <w:t>fies the Directorate: FSQA of D</w:t>
      </w:r>
      <w:r w:rsidRPr="00F56A0B">
        <w:rPr>
          <w:noProof w:val="0"/>
        </w:rPr>
        <w:t>A</w:t>
      </w:r>
      <w:r w:rsidR="007D0DC3" w:rsidRPr="00F56A0B">
        <w:rPr>
          <w:noProof w:val="0"/>
        </w:rPr>
        <w:t>FF</w:t>
      </w:r>
      <w:r w:rsidRPr="00F56A0B">
        <w:rPr>
          <w:noProof w:val="0"/>
        </w:rPr>
        <w:t xml:space="preserve"> of any costs in this respect.  (See Annexure C as an example of an affidavit).</w:t>
      </w:r>
    </w:p>
    <w:p w:rsidR="000471DA" w:rsidRPr="00F56A0B" w:rsidRDefault="000471DA" w:rsidP="00F56A0B">
      <w:pPr>
        <w:spacing w:line="360" w:lineRule="auto"/>
        <w:jc w:val="both"/>
      </w:pPr>
    </w:p>
    <w:p w:rsidR="000471DA" w:rsidRPr="00F56A0B" w:rsidRDefault="000471DA" w:rsidP="00F56A0B">
      <w:pPr>
        <w:pStyle w:val="Heading1"/>
        <w:ind w:left="720" w:hanging="720"/>
        <w:rPr>
          <w:rFonts w:cs="Arial"/>
        </w:rPr>
      </w:pPr>
      <w:bookmarkStart w:id="14" w:name="_Toc305493248"/>
      <w:r w:rsidRPr="00F56A0B">
        <w:rPr>
          <w:rFonts w:cs="Arial"/>
          <w:u w:val="none"/>
        </w:rPr>
        <w:t>15.</w:t>
      </w:r>
      <w:r w:rsidRPr="00F56A0B">
        <w:rPr>
          <w:rFonts w:cs="Arial"/>
          <w:u w:val="none"/>
        </w:rPr>
        <w:tab/>
      </w:r>
      <w:r w:rsidRPr="00F56A0B">
        <w:rPr>
          <w:rFonts w:cs="Arial"/>
        </w:rPr>
        <w:t>HANDLING OF COMPLAINTS FROM IMPORTING COUNTRIES (NON-CONFORMITIES)</w:t>
      </w:r>
      <w:bookmarkEnd w:id="14"/>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jc w:val="both"/>
        <w:rPr>
          <w:rFonts w:cs="Arial"/>
        </w:rPr>
      </w:pPr>
      <w:r w:rsidRPr="00F56A0B">
        <w:rPr>
          <w:rFonts w:cs="Arial"/>
        </w:rPr>
        <w:t xml:space="preserve">The </w:t>
      </w:r>
      <w:r w:rsidR="00FA49DF" w:rsidRPr="00F56A0B">
        <w:rPr>
          <w:rFonts w:cs="Arial"/>
        </w:rPr>
        <w:t>Sub directorate</w:t>
      </w:r>
      <w:r w:rsidR="00EC12DB" w:rsidRPr="00F56A0B">
        <w:rPr>
          <w:rFonts w:cs="Arial"/>
        </w:rPr>
        <w:t xml:space="preserve">: </w:t>
      </w:r>
      <w:r w:rsidRPr="00F56A0B">
        <w:rPr>
          <w:rFonts w:cs="Arial"/>
        </w:rPr>
        <w:t>APQA</w:t>
      </w:r>
      <w:r w:rsidR="00EC12DB" w:rsidRPr="00F56A0B">
        <w:rPr>
          <w:rFonts w:cs="Arial"/>
        </w:rPr>
        <w:t xml:space="preserve"> of the Directorate: FSQA</w:t>
      </w:r>
      <w:r w:rsidRPr="00F56A0B">
        <w:rPr>
          <w:rFonts w:cs="Arial"/>
        </w:rPr>
        <w:t>, appointed assignee</w:t>
      </w:r>
      <w:r w:rsidR="00EC12DB" w:rsidRPr="00F56A0B">
        <w:rPr>
          <w:rFonts w:cs="Arial"/>
        </w:rPr>
        <w:t xml:space="preserve">, PPECB, and the laboratories </w:t>
      </w:r>
      <w:r w:rsidRPr="00F56A0B">
        <w:rPr>
          <w:rFonts w:cs="Arial"/>
        </w:rPr>
        <w:t>will be copied in with this reports / results and FBO code must be stated.</w:t>
      </w:r>
    </w:p>
    <w:p w:rsidR="000E7F18" w:rsidRPr="00F56A0B" w:rsidRDefault="000E7F18" w:rsidP="00F56A0B">
      <w:pPr>
        <w:spacing w:line="360" w:lineRule="auto"/>
        <w:ind w:left="720" w:hanging="720"/>
        <w:jc w:val="both"/>
        <w:rPr>
          <w:rFonts w:cs="Arial"/>
        </w:rPr>
      </w:pPr>
    </w:p>
    <w:p w:rsidR="000471DA" w:rsidRPr="00F56A0B" w:rsidRDefault="000471DA" w:rsidP="00F56A0B">
      <w:pPr>
        <w:spacing w:line="360" w:lineRule="auto"/>
        <w:jc w:val="both"/>
        <w:rPr>
          <w:rFonts w:cs="Arial"/>
          <w:bCs/>
          <w:u w:val="single"/>
        </w:rPr>
      </w:pPr>
      <w:r w:rsidRPr="00F56A0B">
        <w:rPr>
          <w:rFonts w:cs="Arial"/>
          <w:bCs/>
        </w:rPr>
        <w:t>15.1</w:t>
      </w:r>
      <w:r w:rsidRPr="00F56A0B">
        <w:rPr>
          <w:rFonts w:cs="Arial"/>
          <w:bCs/>
        </w:rPr>
        <w:tab/>
      </w:r>
      <w:r w:rsidRPr="00F56A0B">
        <w:rPr>
          <w:rFonts w:cs="Arial"/>
          <w:bCs/>
          <w:u w:val="single"/>
        </w:rPr>
        <w:t>General</w:t>
      </w:r>
    </w:p>
    <w:p w:rsidR="000471DA" w:rsidRPr="00F56A0B" w:rsidRDefault="000471DA" w:rsidP="00F56A0B">
      <w:pPr>
        <w:spacing w:line="360" w:lineRule="auto"/>
        <w:jc w:val="both"/>
        <w:rPr>
          <w:rFonts w:cs="Arial"/>
        </w:rPr>
      </w:pPr>
    </w:p>
    <w:p w:rsidR="000471DA" w:rsidRPr="000453F5" w:rsidRDefault="00846CCF" w:rsidP="00F56A0B">
      <w:pPr>
        <w:pStyle w:val="BodyTextIndent"/>
        <w:rPr>
          <w:rFonts w:cs="Arial"/>
          <w:noProof w:val="0"/>
          <w:color w:val="FF0000"/>
          <w:shd w:val="clear" w:color="auto" w:fill="D9D9D9"/>
        </w:rPr>
      </w:pPr>
      <w:r w:rsidRPr="00F56A0B">
        <w:rPr>
          <w:rFonts w:cs="Arial"/>
          <w:noProof w:val="0"/>
        </w:rPr>
        <w:t>(a)</w:t>
      </w:r>
      <w:r w:rsidRPr="00F56A0B">
        <w:rPr>
          <w:rFonts w:cs="Arial"/>
          <w:noProof w:val="0"/>
        </w:rPr>
        <w:tab/>
      </w:r>
      <w:r w:rsidR="00007C32" w:rsidRPr="00597AF2">
        <w:rPr>
          <w:rFonts w:cs="Arial"/>
          <w:noProof w:val="0"/>
        </w:rPr>
        <w:t>The D: FSQA</w:t>
      </w:r>
      <w:r w:rsidR="000471DA" w:rsidRPr="00597AF2">
        <w:rPr>
          <w:rFonts w:cs="Arial"/>
          <w:noProof w:val="0"/>
        </w:rPr>
        <w:t xml:space="preserve"> will </w:t>
      </w:r>
      <w:r w:rsidR="00EB4A53" w:rsidRPr="00597AF2">
        <w:rPr>
          <w:rFonts w:cs="Arial"/>
          <w:noProof w:val="0"/>
        </w:rPr>
        <w:t>acknowledge, in writing within 48 working hours</w:t>
      </w:r>
      <w:r w:rsidR="000471DA" w:rsidRPr="00597AF2">
        <w:rPr>
          <w:rFonts w:cs="Arial"/>
          <w:noProof w:val="0"/>
        </w:rPr>
        <w:t xml:space="preserve">, receipt of non-conformity from an importing country with regard to the exceeding of an </w:t>
      </w:r>
      <w:r w:rsidR="00B879BA" w:rsidRPr="00597AF2">
        <w:rPr>
          <w:rFonts w:cs="Arial"/>
          <w:noProof w:val="0"/>
        </w:rPr>
        <w:t>MCL.</w:t>
      </w:r>
    </w:p>
    <w:p w:rsidR="000471DA" w:rsidRPr="00F56A0B" w:rsidRDefault="000471DA" w:rsidP="00F56A0B">
      <w:pPr>
        <w:tabs>
          <w:tab w:val="left" w:pos="0"/>
          <w:tab w:val="left" w:pos="180"/>
        </w:tabs>
        <w:spacing w:line="360" w:lineRule="auto"/>
        <w:ind w:left="207"/>
        <w:jc w:val="both"/>
        <w:rPr>
          <w:rFonts w:cs="Arial"/>
        </w:rPr>
      </w:pPr>
    </w:p>
    <w:p w:rsidR="000471DA" w:rsidRPr="00F56A0B" w:rsidRDefault="00846CCF" w:rsidP="00F56A0B">
      <w:pPr>
        <w:pStyle w:val="BodyTextIndent"/>
        <w:rPr>
          <w:rFonts w:cs="Arial"/>
          <w:noProof w:val="0"/>
        </w:rPr>
      </w:pPr>
      <w:r w:rsidRPr="00F56A0B">
        <w:rPr>
          <w:rFonts w:cs="Arial"/>
          <w:noProof w:val="0"/>
        </w:rPr>
        <w:t>(b)</w:t>
      </w:r>
      <w:r w:rsidRPr="00F56A0B">
        <w:rPr>
          <w:rFonts w:cs="Arial"/>
          <w:noProof w:val="0"/>
        </w:rPr>
        <w:tab/>
        <w:t>The D: IS</w:t>
      </w:r>
      <w:r w:rsidR="007D0DC3" w:rsidRPr="00F56A0B">
        <w:rPr>
          <w:rFonts w:cs="Arial"/>
          <w:noProof w:val="0"/>
        </w:rPr>
        <w:t xml:space="preserve"> of D</w:t>
      </w:r>
      <w:r w:rsidR="000471DA" w:rsidRPr="00F56A0B">
        <w:rPr>
          <w:rFonts w:cs="Arial"/>
          <w:noProof w:val="0"/>
        </w:rPr>
        <w:t>A</w:t>
      </w:r>
      <w:r w:rsidR="007D0DC3" w:rsidRPr="00F56A0B">
        <w:rPr>
          <w:rFonts w:cs="Arial"/>
          <w:noProof w:val="0"/>
        </w:rPr>
        <w:t>FF</w:t>
      </w:r>
      <w:r w:rsidR="000471DA" w:rsidRPr="00F56A0B">
        <w:rPr>
          <w:rFonts w:cs="Arial"/>
          <w:noProof w:val="0"/>
        </w:rPr>
        <w:t xml:space="preserve"> will evaluate t</w:t>
      </w:r>
      <w:r w:rsidR="00EB4A53">
        <w:rPr>
          <w:rFonts w:cs="Arial"/>
          <w:noProof w:val="0"/>
        </w:rPr>
        <w:t xml:space="preserve">he information received within </w:t>
      </w:r>
      <w:r w:rsidR="00EB4A53" w:rsidRPr="00EB4A53">
        <w:rPr>
          <w:rFonts w:cs="Arial"/>
          <w:noProof w:val="0"/>
          <w:color w:val="FF0000"/>
        </w:rPr>
        <w:t>5</w:t>
      </w:r>
      <w:r w:rsidR="000471DA" w:rsidRPr="00F56A0B">
        <w:rPr>
          <w:rFonts w:cs="Arial"/>
          <w:noProof w:val="0"/>
        </w:rPr>
        <w:t xml:space="preserve"> working days of receipt of the non-conformity.</w:t>
      </w:r>
    </w:p>
    <w:p w:rsidR="000471DA" w:rsidRPr="00F56A0B" w:rsidRDefault="000471DA" w:rsidP="00F56A0B">
      <w:pPr>
        <w:spacing w:line="360" w:lineRule="auto"/>
        <w:jc w:val="both"/>
        <w:rPr>
          <w:rFonts w:cs="Arial"/>
        </w:rPr>
      </w:pPr>
    </w:p>
    <w:p w:rsidR="000471DA" w:rsidRPr="00F56A0B" w:rsidRDefault="000471DA" w:rsidP="00F56A0B">
      <w:pPr>
        <w:pStyle w:val="BodyTextIndent"/>
        <w:rPr>
          <w:rFonts w:cs="Arial"/>
          <w:noProof w:val="0"/>
        </w:rPr>
      </w:pPr>
      <w:r w:rsidRPr="00F56A0B">
        <w:rPr>
          <w:rFonts w:cs="Arial"/>
          <w:noProof w:val="0"/>
        </w:rPr>
        <w:t>(c)</w:t>
      </w:r>
      <w:r w:rsidRPr="00F56A0B">
        <w:rPr>
          <w:rFonts w:cs="Arial"/>
          <w:noProof w:val="0"/>
        </w:rPr>
        <w:tab/>
        <w:t xml:space="preserve">The relevant exporter/processor and grower association, where applicable, will </w:t>
      </w:r>
      <w:r w:rsidR="00846CCF" w:rsidRPr="00F56A0B">
        <w:rPr>
          <w:rFonts w:cs="Arial"/>
          <w:noProof w:val="0"/>
        </w:rPr>
        <w:t>be notified by the D: IS</w:t>
      </w:r>
      <w:r w:rsidR="007D0DC3" w:rsidRPr="00F56A0B">
        <w:rPr>
          <w:rFonts w:cs="Arial"/>
          <w:noProof w:val="0"/>
        </w:rPr>
        <w:t xml:space="preserve"> of D</w:t>
      </w:r>
      <w:r w:rsidRPr="00F56A0B">
        <w:rPr>
          <w:rFonts w:cs="Arial"/>
          <w:noProof w:val="0"/>
        </w:rPr>
        <w:t>A</w:t>
      </w:r>
      <w:r w:rsidR="007D0DC3" w:rsidRPr="00F56A0B">
        <w:rPr>
          <w:rFonts w:cs="Arial"/>
          <w:noProof w:val="0"/>
        </w:rPr>
        <w:t>FF</w:t>
      </w:r>
      <w:r w:rsidR="00DB2656">
        <w:rPr>
          <w:rFonts w:cs="Arial"/>
          <w:noProof w:val="0"/>
        </w:rPr>
        <w:t xml:space="preserve"> within </w:t>
      </w:r>
      <w:r w:rsidR="00EB4A53">
        <w:rPr>
          <w:rFonts w:cs="Arial"/>
          <w:noProof w:val="0"/>
          <w:color w:val="FF0000"/>
        </w:rPr>
        <w:t>5</w:t>
      </w:r>
      <w:r w:rsidRPr="00F56A0B">
        <w:rPr>
          <w:rFonts w:cs="Arial"/>
          <w:noProof w:val="0"/>
        </w:rPr>
        <w:t xml:space="preserve"> working days of receipt of non-conformity. </w:t>
      </w:r>
    </w:p>
    <w:p w:rsidR="000471DA" w:rsidRPr="00F56A0B" w:rsidRDefault="000471DA" w:rsidP="00F56A0B">
      <w:pPr>
        <w:spacing w:line="360" w:lineRule="auto"/>
        <w:jc w:val="both"/>
        <w:rPr>
          <w:rFonts w:cs="Arial"/>
        </w:rPr>
      </w:pPr>
    </w:p>
    <w:p w:rsidR="000471DA" w:rsidRPr="00F56A0B" w:rsidRDefault="000471DA" w:rsidP="00F56A0B">
      <w:pPr>
        <w:pStyle w:val="BodyTextIndent"/>
        <w:rPr>
          <w:rFonts w:cs="Arial"/>
          <w:noProof w:val="0"/>
        </w:rPr>
      </w:pPr>
      <w:r w:rsidRPr="00F56A0B">
        <w:rPr>
          <w:rFonts w:cs="Arial"/>
          <w:noProof w:val="0"/>
        </w:rPr>
        <w:t>(d)</w:t>
      </w:r>
      <w:r w:rsidRPr="00F56A0B">
        <w:rPr>
          <w:rFonts w:cs="Arial"/>
          <w:noProof w:val="0"/>
        </w:rPr>
        <w:tab/>
        <w:t>Should the information mentioned in paragraph (b) not be sufficient, additional information must be requested in writing from one or more of the following role players involved:</w:t>
      </w:r>
    </w:p>
    <w:p w:rsidR="000471DA" w:rsidRPr="00F56A0B" w:rsidRDefault="000471DA" w:rsidP="00F56A0B">
      <w:pPr>
        <w:pStyle w:val="BodyTextIndent"/>
        <w:rPr>
          <w:rFonts w:cs="Arial"/>
          <w:noProof w:val="0"/>
        </w:rPr>
      </w:pPr>
    </w:p>
    <w:p w:rsidR="000471DA" w:rsidRPr="00F56A0B" w:rsidRDefault="000471DA" w:rsidP="00F56A0B">
      <w:pPr>
        <w:spacing w:line="360" w:lineRule="auto"/>
        <w:ind w:left="1440"/>
        <w:jc w:val="both"/>
        <w:rPr>
          <w:rFonts w:cs="Arial"/>
        </w:rPr>
      </w:pPr>
      <w:r w:rsidRPr="00F56A0B">
        <w:rPr>
          <w:rFonts w:cs="Arial"/>
        </w:rPr>
        <w:t>(i)</w:t>
      </w:r>
      <w:r w:rsidRPr="00F56A0B">
        <w:rPr>
          <w:rFonts w:cs="Arial"/>
        </w:rPr>
        <w:tab/>
        <w:t>Importing country.</w:t>
      </w:r>
    </w:p>
    <w:p w:rsidR="000471DA" w:rsidRPr="00F56A0B" w:rsidRDefault="000471DA" w:rsidP="00F56A0B">
      <w:pPr>
        <w:spacing w:line="360" w:lineRule="auto"/>
        <w:ind w:left="1440"/>
        <w:jc w:val="both"/>
        <w:rPr>
          <w:rFonts w:cs="Arial"/>
        </w:rPr>
      </w:pPr>
      <w:r w:rsidRPr="00F56A0B">
        <w:rPr>
          <w:rFonts w:cs="Arial"/>
        </w:rPr>
        <w:t>(ii)</w:t>
      </w:r>
      <w:r w:rsidRPr="00F56A0B">
        <w:rPr>
          <w:rFonts w:cs="Arial"/>
        </w:rPr>
        <w:tab/>
        <w:t>Exporter.</w:t>
      </w:r>
    </w:p>
    <w:p w:rsidR="000471DA" w:rsidRPr="00F56A0B" w:rsidRDefault="000471DA" w:rsidP="00F56A0B">
      <w:pPr>
        <w:spacing w:line="360" w:lineRule="auto"/>
        <w:ind w:left="1440"/>
        <w:jc w:val="both"/>
        <w:rPr>
          <w:rFonts w:cs="Arial"/>
        </w:rPr>
      </w:pPr>
      <w:r w:rsidRPr="00F56A0B">
        <w:rPr>
          <w:rFonts w:cs="Arial"/>
        </w:rPr>
        <w:t>(iii)</w:t>
      </w:r>
      <w:r w:rsidRPr="00F56A0B">
        <w:rPr>
          <w:rFonts w:cs="Arial"/>
        </w:rPr>
        <w:tab/>
        <w:t>Processor.</w:t>
      </w:r>
    </w:p>
    <w:p w:rsidR="000471DA" w:rsidRPr="00F56A0B" w:rsidRDefault="000471DA" w:rsidP="00F56A0B">
      <w:pPr>
        <w:spacing w:line="360" w:lineRule="auto"/>
        <w:ind w:left="1440"/>
        <w:jc w:val="both"/>
        <w:rPr>
          <w:rFonts w:cs="Arial"/>
        </w:rPr>
      </w:pPr>
      <w:r w:rsidRPr="00F56A0B">
        <w:rPr>
          <w:rFonts w:cs="Arial"/>
        </w:rPr>
        <w:t>(iv)</w:t>
      </w:r>
      <w:r w:rsidRPr="00F56A0B">
        <w:rPr>
          <w:rFonts w:cs="Arial"/>
        </w:rPr>
        <w:tab/>
        <w:t>Producer.</w:t>
      </w:r>
    </w:p>
    <w:p w:rsidR="000471DA" w:rsidRPr="00F56A0B" w:rsidRDefault="000471DA" w:rsidP="00F56A0B">
      <w:pPr>
        <w:spacing w:line="360" w:lineRule="auto"/>
        <w:ind w:left="2160" w:hanging="720"/>
        <w:jc w:val="both"/>
        <w:rPr>
          <w:rFonts w:cs="Arial"/>
        </w:rPr>
      </w:pPr>
      <w:r w:rsidRPr="00F56A0B">
        <w:rPr>
          <w:rFonts w:cs="Arial"/>
        </w:rPr>
        <w:t>(v)</w:t>
      </w:r>
      <w:r w:rsidRPr="00F56A0B">
        <w:rPr>
          <w:rFonts w:cs="Arial"/>
        </w:rPr>
        <w:tab/>
        <w:t>Laboratories of the Assignee, PPECB.</w:t>
      </w:r>
    </w:p>
    <w:p w:rsidR="00EC12DB" w:rsidRPr="00F56A0B" w:rsidRDefault="007D0DC3" w:rsidP="00F56A0B">
      <w:pPr>
        <w:spacing w:line="360" w:lineRule="auto"/>
        <w:ind w:left="2160" w:hanging="720"/>
        <w:jc w:val="both"/>
        <w:rPr>
          <w:rFonts w:cs="Arial"/>
        </w:rPr>
      </w:pPr>
      <w:r w:rsidRPr="00F56A0B">
        <w:rPr>
          <w:rFonts w:cs="Arial"/>
        </w:rPr>
        <w:t>(vi)</w:t>
      </w:r>
      <w:r w:rsidRPr="00F56A0B">
        <w:rPr>
          <w:rFonts w:cs="Arial"/>
        </w:rPr>
        <w:tab/>
        <w:t>Laboratories of the D</w:t>
      </w:r>
      <w:r w:rsidR="00EC12DB" w:rsidRPr="00F56A0B">
        <w:rPr>
          <w:rFonts w:cs="Arial"/>
        </w:rPr>
        <w:t>A</w:t>
      </w:r>
      <w:r w:rsidRPr="00F56A0B">
        <w:rPr>
          <w:rFonts w:cs="Arial"/>
        </w:rPr>
        <w:t>FF</w:t>
      </w:r>
    </w:p>
    <w:p w:rsidR="00223865" w:rsidRDefault="00223865" w:rsidP="00F56A0B">
      <w:pPr>
        <w:spacing w:line="360" w:lineRule="auto"/>
        <w:jc w:val="both"/>
        <w:rPr>
          <w:rFonts w:cs="Arial"/>
        </w:rPr>
      </w:pPr>
    </w:p>
    <w:p w:rsidR="00F56A0B" w:rsidRDefault="00F56A0B" w:rsidP="00F56A0B">
      <w:pPr>
        <w:spacing w:line="360" w:lineRule="auto"/>
        <w:jc w:val="both"/>
        <w:rPr>
          <w:rFonts w:cs="Arial"/>
        </w:rPr>
      </w:pPr>
    </w:p>
    <w:p w:rsidR="000471DA" w:rsidRPr="00F56A0B" w:rsidRDefault="000471DA" w:rsidP="00F56A0B">
      <w:pPr>
        <w:spacing w:line="360" w:lineRule="auto"/>
        <w:jc w:val="both"/>
        <w:rPr>
          <w:rFonts w:cs="Arial"/>
          <w:u w:val="single"/>
        </w:rPr>
      </w:pPr>
      <w:r w:rsidRPr="00F56A0B">
        <w:rPr>
          <w:rFonts w:cs="Arial"/>
        </w:rPr>
        <w:t>15.2</w:t>
      </w:r>
      <w:r w:rsidRPr="00F56A0B">
        <w:rPr>
          <w:rFonts w:cs="Arial"/>
        </w:rPr>
        <w:tab/>
      </w:r>
      <w:r w:rsidRPr="00F56A0B">
        <w:rPr>
          <w:rFonts w:cs="Arial"/>
          <w:u w:val="single"/>
        </w:rPr>
        <w:t>Information from the importing country</w:t>
      </w:r>
    </w:p>
    <w:p w:rsidR="000471DA" w:rsidRPr="00F56A0B" w:rsidRDefault="000471DA" w:rsidP="00F56A0B">
      <w:pPr>
        <w:spacing w:line="360" w:lineRule="auto"/>
        <w:jc w:val="both"/>
        <w:rPr>
          <w:rFonts w:cs="Arial"/>
        </w:rPr>
      </w:pPr>
    </w:p>
    <w:p w:rsidR="000471DA" w:rsidRPr="00F56A0B" w:rsidRDefault="000471DA" w:rsidP="00F56A0B">
      <w:pPr>
        <w:pStyle w:val="BodyTextIndent"/>
        <w:rPr>
          <w:rFonts w:cs="Arial"/>
          <w:noProof w:val="0"/>
        </w:rPr>
      </w:pPr>
      <w:r w:rsidRPr="00F56A0B">
        <w:rPr>
          <w:rFonts w:cs="Arial"/>
          <w:noProof w:val="0"/>
        </w:rPr>
        <w:t>(a)</w:t>
      </w:r>
      <w:r w:rsidRPr="00F56A0B">
        <w:rPr>
          <w:rFonts w:cs="Arial"/>
          <w:noProof w:val="0"/>
        </w:rPr>
        <w:tab/>
        <w:t>Where sampling and analytical methods used by the importing country are in doubt, such methods shall b</w:t>
      </w:r>
      <w:r w:rsidR="007D0DC3" w:rsidRPr="00F56A0B">
        <w:rPr>
          <w:rFonts w:cs="Arial"/>
          <w:noProof w:val="0"/>
        </w:rPr>
        <w:t>e requested by the D: FSQA of D</w:t>
      </w:r>
      <w:r w:rsidRPr="00F56A0B">
        <w:rPr>
          <w:rFonts w:cs="Arial"/>
          <w:noProof w:val="0"/>
        </w:rPr>
        <w:t>A</w:t>
      </w:r>
      <w:r w:rsidR="007D0DC3" w:rsidRPr="00F56A0B">
        <w:rPr>
          <w:rFonts w:cs="Arial"/>
          <w:noProof w:val="0"/>
        </w:rPr>
        <w:t>FF</w:t>
      </w:r>
      <w:r w:rsidRPr="00F56A0B">
        <w:rPr>
          <w:rFonts w:cs="Arial"/>
          <w:noProof w:val="0"/>
        </w:rPr>
        <w:t xml:space="preserve"> from the relevant authorities via the appropriate channels (Embassy) where necess</w:t>
      </w:r>
      <w:r w:rsidR="007D0DC3" w:rsidRPr="00F56A0B">
        <w:rPr>
          <w:rFonts w:cs="Arial"/>
          <w:noProof w:val="0"/>
        </w:rPr>
        <w:t>ary and must at least include -</w:t>
      </w:r>
    </w:p>
    <w:p w:rsidR="000471DA" w:rsidRPr="00F56A0B" w:rsidRDefault="000471DA" w:rsidP="00F56A0B">
      <w:pPr>
        <w:pStyle w:val="BodyText"/>
        <w:spacing w:line="360" w:lineRule="auto"/>
        <w:ind w:left="1440"/>
        <w:jc w:val="both"/>
        <w:rPr>
          <w:rFonts w:cs="Arial"/>
          <w:sz w:val="24"/>
        </w:rPr>
      </w:pPr>
    </w:p>
    <w:p w:rsidR="000471DA" w:rsidRPr="00F56A0B" w:rsidRDefault="000471DA" w:rsidP="00F56A0B">
      <w:pPr>
        <w:pStyle w:val="BodyText"/>
        <w:spacing w:line="360" w:lineRule="auto"/>
        <w:ind w:left="1440"/>
        <w:jc w:val="both"/>
        <w:rPr>
          <w:rFonts w:cs="Arial"/>
          <w:sz w:val="24"/>
        </w:rPr>
      </w:pPr>
      <w:r w:rsidRPr="00F56A0B">
        <w:rPr>
          <w:rFonts w:cs="Arial"/>
          <w:sz w:val="24"/>
        </w:rPr>
        <w:t>(i)</w:t>
      </w:r>
      <w:r w:rsidRPr="00F56A0B">
        <w:rPr>
          <w:rFonts w:cs="Arial"/>
          <w:sz w:val="24"/>
        </w:rPr>
        <w:tab/>
        <w:t>the method of sampling;</w:t>
      </w:r>
    </w:p>
    <w:p w:rsidR="000471DA" w:rsidRPr="00F56A0B" w:rsidRDefault="000471DA" w:rsidP="00F56A0B">
      <w:pPr>
        <w:pStyle w:val="BodyText"/>
        <w:spacing w:line="360" w:lineRule="auto"/>
        <w:ind w:left="1440"/>
        <w:jc w:val="both"/>
        <w:rPr>
          <w:rFonts w:cs="Arial"/>
          <w:sz w:val="24"/>
        </w:rPr>
      </w:pPr>
      <w:r w:rsidRPr="00F56A0B">
        <w:rPr>
          <w:rFonts w:cs="Arial"/>
          <w:sz w:val="24"/>
        </w:rPr>
        <w:t>(ii)</w:t>
      </w:r>
      <w:r w:rsidRPr="00F56A0B">
        <w:rPr>
          <w:rFonts w:cs="Arial"/>
          <w:sz w:val="24"/>
        </w:rPr>
        <w:tab/>
        <w:t>the sample size;</w:t>
      </w:r>
    </w:p>
    <w:p w:rsidR="000471DA" w:rsidRPr="00F56A0B" w:rsidRDefault="000471DA" w:rsidP="00F56A0B">
      <w:pPr>
        <w:pStyle w:val="BodyText"/>
        <w:spacing w:line="360" w:lineRule="auto"/>
        <w:ind w:left="2160" w:hanging="720"/>
        <w:jc w:val="both"/>
        <w:rPr>
          <w:rFonts w:cs="Arial"/>
          <w:sz w:val="24"/>
        </w:rPr>
      </w:pPr>
      <w:r w:rsidRPr="00F56A0B">
        <w:rPr>
          <w:rFonts w:cs="Arial"/>
          <w:sz w:val="24"/>
        </w:rPr>
        <w:t>(iii)</w:t>
      </w:r>
      <w:r w:rsidRPr="00F56A0B">
        <w:rPr>
          <w:rFonts w:cs="Arial"/>
          <w:sz w:val="24"/>
        </w:rPr>
        <w:tab/>
        <w:t>the manner in which the sample(s) was/were handled and treated throughout the process; and</w:t>
      </w:r>
    </w:p>
    <w:p w:rsidR="000471DA" w:rsidRPr="00F56A0B" w:rsidRDefault="000471DA" w:rsidP="00F56A0B">
      <w:pPr>
        <w:pStyle w:val="BodyText"/>
        <w:spacing w:line="360" w:lineRule="auto"/>
        <w:ind w:left="1440"/>
        <w:jc w:val="both"/>
        <w:rPr>
          <w:rFonts w:cs="Arial"/>
          <w:sz w:val="24"/>
        </w:rPr>
      </w:pPr>
      <w:r w:rsidRPr="00F56A0B">
        <w:rPr>
          <w:rFonts w:cs="Arial"/>
          <w:sz w:val="24"/>
        </w:rPr>
        <w:t>(iv)</w:t>
      </w:r>
      <w:r w:rsidRPr="00F56A0B">
        <w:rPr>
          <w:rFonts w:cs="Arial"/>
          <w:sz w:val="24"/>
        </w:rPr>
        <w:tab/>
        <w:t>the analytical test procedure.</w:t>
      </w:r>
    </w:p>
    <w:p w:rsidR="000471DA" w:rsidRPr="00F56A0B" w:rsidRDefault="000471DA" w:rsidP="00F56A0B">
      <w:pPr>
        <w:pStyle w:val="BodyText"/>
        <w:spacing w:line="360" w:lineRule="auto"/>
        <w:jc w:val="both"/>
        <w:rPr>
          <w:rFonts w:cs="Arial"/>
          <w:sz w:val="24"/>
        </w:rPr>
      </w:pPr>
    </w:p>
    <w:p w:rsidR="000471DA" w:rsidRPr="00F56A0B" w:rsidRDefault="000471DA" w:rsidP="00F56A0B">
      <w:pPr>
        <w:pStyle w:val="BodyTextIndent"/>
        <w:rPr>
          <w:rFonts w:cs="Arial"/>
          <w:noProof w:val="0"/>
        </w:rPr>
      </w:pPr>
      <w:r w:rsidRPr="00F56A0B">
        <w:rPr>
          <w:rFonts w:cs="Arial"/>
        </w:rPr>
        <w:t>(b)</w:t>
      </w:r>
      <w:r w:rsidRPr="00F56A0B">
        <w:rPr>
          <w:rFonts w:cs="Arial"/>
        </w:rPr>
        <w:tab/>
        <w:t xml:space="preserve">Detailed records of the analysis results will be requested where necessary for interpretation by laboratories of the D: </w:t>
      </w:r>
      <w:r w:rsidR="007D0DC3" w:rsidRPr="00F56A0B">
        <w:rPr>
          <w:rFonts w:cs="Arial"/>
          <w:noProof w:val="0"/>
        </w:rPr>
        <w:t>FSQA of D</w:t>
      </w:r>
      <w:r w:rsidRPr="00F56A0B">
        <w:rPr>
          <w:rFonts w:cs="Arial"/>
          <w:noProof w:val="0"/>
        </w:rPr>
        <w:t>A</w:t>
      </w:r>
      <w:r w:rsidR="007D0DC3" w:rsidRPr="00F56A0B">
        <w:rPr>
          <w:rFonts w:cs="Arial"/>
          <w:noProof w:val="0"/>
        </w:rPr>
        <w:t>FF</w:t>
      </w:r>
      <w:r w:rsidRPr="00F56A0B">
        <w:rPr>
          <w:rFonts w:cs="Arial"/>
          <w:noProof w:val="0"/>
        </w:rPr>
        <w:t>.</w:t>
      </w:r>
    </w:p>
    <w:p w:rsidR="000471DA" w:rsidRPr="00F56A0B" w:rsidRDefault="000471DA" w:rsidP="00F56A0B">
      <w:pPr>
        <w:pStyle w:val="BodyTextIndent"/>
        <w:rPr>
          <w:rFonts w:cs="Arial"/>
        </w:rPr>
      </w:pPr>
    </w:p>
    <w:p w:rsidR="000471DA" w:rsidRPr="00F56A0B" w:rsidRDefault="000471DA" w:rsidP="00F56A0B">
      <w:pPr>
        <w:spacing w:line="360" w:lineRule="auto"/>
        <w:ind w:left="720"/>
        <w:jc w:val="both"/>
        <w:rPr>
          <w:rFonts w:cs="Arial"/>
        </w:rPr>
      </w:pPr>
      <w:r w:rsidRPr="00F56A0B">
        <w:rPr>
          <w:rFonts w:cs="Arial"/>
        </w:rPr>
        <w:t>(c)</w:t>
      </w:r>
      <w:r w:rsidRPr="00F56A0B">
        <w:rPr>
          <w:rFonts w:cs="Arial"/>
        </w:rPr>
        <w:tab/>
        <w:t>Information must be obtained in the shortest possible time.</w:t>
      </w:r>
    </w:p>
    <w:p w:rsidR="000471DA" w:rsidRPr="00F56A0B" w:rsidRDefault="000471DA" w:rsidP="00F56A0B">
      <w:pPr>
        <w:spacing w:line="360" w:lineRule="auto"/>
        <w:jc w:val="both"/>
        <w:rPr>
          <w:rFonts w:cs="Arial"/>
        </w:rPr>
      </w:pPr>
    </w:p>
    <w:p w:rsidR="000471DA" w:rsidRPr="00F56A0B" w:rsidRDefault="000471DA" w:rsidP="00F56A0B">
      <w:pPr>
        <w:pStyle w:val="BodyTextIndent"/>
        <w:ind w:left="720"/>
        <w:rPr>
          <w:rFonts w:cs="Arial"/>
          <w:u w:val="single"/>
        </w:rPr>
      </w:pPr>
      <w:r w:rsidRPr="00F56A0B">
        <w:rPr>
          <w:rFonts w:cs="Arial"/>
        </w:rPr>
        <w:t>15.3</w:t>
      </w:r>
      <w:r w:rsidRPr="00F56A0B">
        <w:rPr>
          <w:rFonts w:cs="Arial"/>
        </w:rPr>
        <w:tab/>
      </w:r>
      <w:r w:rsidRPr="00F56A0B">
        <w:rPr>
          <w:rFonts w:cs="Arial"/>
          <w:u w:val="single"/>
        </w:rPr>
        <w:t>Information from exporters, processors and producers</w:t>
      </w:r>
    </w:p>
    <w:p w:rsidR="000471DA" w:rsidRPr="00F56A0B" w:rsidRDefault="000471DA" w:rsidP="00F56A0B">
      <w:pPr>
        <w:pStyle w:val="BodyTextIndent"/>
        <w:ind w:left="0" w:firstLine="0"/>
        <w:rPr>
          <w:rFonts w:cs="Arial"/>
          <w:u w:val="single"/>
        </w:rPr>
      </w:pPr>
    </w:p>
    <w:p w:rsidR="000471DA" w:rsidRPr="00F56A0B" w:rsidRDefault="000471DA" w:rsidP="00F56A0B">
      <w:pPr>
        <w:pStyle w:val="BodyTextIndent"/>
        <w:rPr>
          <w:rFonts w:cs="Arial"/>
        </w:rPr>
      </w:pPr>
      <w:r w:rsidRPr="00F56A0B">
        <w:rPr>
          <w:rFonts w:cs="Arial"/>
        </w:rPr>
        <w:t>(a)</w:t>
      </w:r>
      <w:r w:rsidRPr="00F56A0B">
        <w:rPr>
          <w:rFonts w:cs="Arial"/>
        </w:rPr>
        <w:tab/>
        <w:t xml:space="preserve">The relevant exporter must, where possible, obtain and forward digital photos of all 4 sides of the consignment concerned to the D: </w:t>
      </w:r>
      <w:r w:rsidR="00F271C1" w:rsidRPr="00F56A0B">
        <w:rPr>
          <w:rFonts w:cs="Arial"/>
          <w:noProof w:val="0"/>
        </w:rPr>
        <w:t>IS</w:t>
      </w:r>
      <w:r w:rsidR="007D0DC3" w:rsidRPr="00F56A0B">
        <w:rPr>
          <w:rFonts w:cs="Arial"/>
          <w:noProof w:val="0"/>
        </w:rPr>
        <w:t xml:space="preserve"> of D</w:t>
      </w:r>
      <w:r w:rsidRPr="00F56A0B">
        <w:rPr>
          <w:rFonts w:cs="Arial"/>
          <w:noProof w:val="0"/>
        </w:rPr>
        <w:t>A</w:t>
      </w:r>
      <w:r w:rsidR="007D0DC3" w:rsidRPr="00F56A0B">
        <w:rPr>
          <w:rFonts w:cs="Arial"/>
          <w:noProof w:val="0"/>
        </w:rPr>
        <w:t>FF</w:t>
      </w:r>
      <w:r w:rsidRPr="00F56A0B">
        <w:rPr>
          <w:rFonts w:cs="Arial"/>
          <w:noProof w:val="0"/>
        </w:rPr>
        <w:t xml:space="preserve"> </w:t>
      </w:r>
      <w:r w:rsidRPr="00F56A0B">
        <w:rPr>
          <w:rFonts w:cs="Arial"/>
        </w:rPr>
        <w:t>within 3 working days of receiving a request in this regard.</w:t>
      </w:r>
    </w:p>
    <w:p w:rsidR="000471DA" w:rsidRPr="00F56A0B" w:rsidRDefault="000471DA" w:rsidP="00F56A0B">
      <w:pPr>
        <w:pStyle w:val="BodyTextIndent"/>
        <w:ind w:left="0" w:firstLine="0"/>
        <w:rPr>
          <w:rFonts w:cs="Arial"/>
        </w:rPr>
      </w:pPr>
    </w:p>
    <w:p w:rsidR="000471DA" w:rsidRPr="00F56A0B" w:rsidRDefault="000471DA" w:rsidP="00F56A0B">
      <w:pPr>
        <w:pStyle w:val="BodyTextIndent"/>
        <w:rPr>
          <w:rFonts w:cs="Arial"/>
          <w:noProof w:val="0"/>
        </w:rPr>
      </w:pPr>
      <w:r w:rsidRPr="00F56A0B">
        <w:rPr>
          <w:rFonts w:cs="Arial"/>
          <w:noProof w:val="0"/>
        </w:rPr>
        <w:t>(b)</w:t>
      </w:r>
      <w:r w:rsidRPr="00F56A0B">
        <w:rPr>
          <w:rFonts w:cs="Arial"/>
          <w:noProof w:val="0"/>
        </w:rPr>
        <w:tab/>
        <w:t>The relevant exporter/</w:t>
      </w:r>
      <w:r w:rsidR="00937DBE" w:rsidRPr="00F56A0B">
        <w:rPr>
          <w:rFonts w:cs="Arial"/>
          <w:noProof w:val="0"/>
        </w:rPr>
        <w:t>processor/silo</w:t>
      </w:r>
      <w:r w:rsidRPr="00F56A0B">
        <w:rPr>
          <w:rFonts w:cs="Arial"/>
          <w:noProof w:val="0"/>
        </w:rPr>
        <w:t>/producer must provide the following information on request:</w:t>
      </w:r>
    </w:p>
    <w:p w:rsidR="000471DA" w:rsidRPr="00F56A0B" w:rsidRDefault="000471DA" w:rsidP="00F56A0B">
      <w:pPr>
        <w:pStyle w:val="BodyTextIndent2"/>
        <w:ind w:left="0" w:firstLine="0"/>
        <w:rPr>
          <w:rFonts w:cs="Arial"/>
        </w:rPr>
      </w:pPr>
    </w:p>
    <w:p w:rsidR="000471DA" w:rsidRPr="00F56A0B" w:rsidRDefault="000471DA" w:rsidP="00F56A0B">
      <w:pPr>
        <w:pStyle w:val="BodyTextIndent2"/>
        <w:ind w:left="2160"/>
        <w:rPr>
          <w:rFonts w:cs="Arial"/>
        </w:rPr>
      </w:pPr>
      <w:r w:rsidRPr="00F56A0B">
        <w:rPr>
          <w:rFonts w:cs="Arial"/>
        </w:rPr>
        <w:t>(i)</w:t>
      </w:r>
      <w:r w:rsidRPr="00F56A0B">
        <w:rPr>
          <w:rFonts w:cs="Arial"/>
        </w:rPr>
        <w:tab/>
      </w:r>
      <w:r w:rsidR="00937DBE" w:rsidRPr="00F56A0B">
        <w:rPr>
          <w:rFonts w:cs="Arial"/>
        </w:rPr>
        <w:t>if applicable, an</w:t>
      </w:r>
      <w:r w:rsidRPr="00F56A0B">
        <w:rPr>
          <w:rFonts w:cs="Arial"/>
        </w:rPr>
        <w:t>alytical results of private quality control samples with regard to the mycotoxin in question and the laboratory(ies) involved.</w:t>
      </w:r>
    </w:p>
    <w:p w:rsidR="000471DA" w:rsidRPr="00F56A0B" w:rsidRDefault="000471DA" w:rsidP="00F56A0B">
      <w:pPr>
        <w:pStyle w:val="BodyTextIndent3"/>
        <w:tabs>
          <w:tab w:val="clear" w:pos="1680"/>
        </w:tabs>
        <w:ind w:left="2160"/>
        <w:rPr>
          <w:rFonts w:cs="Arial"/>
        </w:rPr>
      </w:pPr>
    </w:p>
    <w:p w:rsidR="000471DA" w:rsidRPr="00F56A0B" w:rsidRDefault="000471DA" w:rsidP="00F56A0B">
      <w:pPr>
        <w:spacing w:line="360" w:lineRule="auto"/>
        <w:ind w:left="2160" w:hanging="720"/>
        <w:jc w:val="both"/>
        <w:rPr>
          <w:rFonts w:cs="Arial"/>
        </w:rPr>
      </w:pPr>
      <w:r w:rsidRPr="00F56A0B">
        <w:rPr>
          <w:rFonts w:cs="Arial"/>
        </w:rPr>
        <w:t>(ii)</w:t>
      </w:r>
      <w:r w:rsidRPr="00F56A0B">
        <w:rPr>
          <w:rFonts w:cs="Arial"/>
        </w:rPr>
        <w:tab/>
        <w:t>An explanation why the M</w:t>
      </w:r>
      <w:r w:rsidR="00EC12DB" w:rsidRPr="00F56A0B">
        <w:rPr>
          <w:rFonts w:cs="Arial"/>
        </w:rPr>
        <w:t>C</w:t>
      </w:r>
      <w:r w:rsidRPr="00F56A0B">
        <w:rPr>
          <w:rFonts w:cs="Arial"/>
        </w:rPr>
        <w:t>L was exceeded or any additional info that might be useful to the investigation.</w:t>
      </w:r>
    </w:p>
    <w:p w:rsidR="000471DA" w:rsidRPr="00F56A0B" w:rsidRDefault="000471DA" w:rsidP="00F56A0B">
      <w:pPr>
        <w:spacing w:line="360" w:lineRule="auto"/>
        <w:jc w:val="both"/>
        <w:rPr>
          <w:rFonts w:cs="Arial"/>
        </w:rPr>
      </w:pPr>
    </w:p>
    <w:p w:rsidR="000471DA" w:rsidRPr="00F56A0B" w:rsidRDefault="000471DA" w:rsidP="00F56A0B">
      <w:pPr>
        <w:pStyle w:val="BodyTextIndent"/>
        <w:rPr>
          <w:rFonts w:cs="Arial"/>
          <w:noProof w:val="0"/>
        </w:rPr>
      </w:pPr>
      <w:r w:rsidRPr="00F56A0B">
        <w:rPr>
          <w:rFonts w:cs="Arial"/>
          <w:noProof w:val="0"/>
        </w:rPr>
        <w:t>(c)</w:t>
      </w:r>
      <w:r w:rsidRPr="00F56A0B">
        <w:rPr>
          <w:rFonts w:cs="Arial"/>
          <w:noProof w:val="0"/>
        </w:rPr>
        <w:tab/>
        <w:t>The requested informat</w:t>
      </w:r>
      <w:r w:rsidR="00F271C1" w:rsidRPr="00F56A0B">
        <w:rPr>
          <w:rFonts w:cs="Arial"/>
          <w:noProof w:val="0"/>
        </w:rPr>
        <w:t>ion must reach the D: IS</w:t>
      </w:r>
      <w:r w:rsidR="007D0DC3" w:rsidRPr="00F56A0B">
        <w:rPr>
          <w:rFonts w:cs="Arial"/>
          <w:noProof w:val="0"/>
        </w:rPr>
        <w:t xml:space="preserve"> of D</w:t>
      </w:r>
      <w:r w:rsidRPr="00F56A0B">
        <w:rPr>
          <w:rFonts w:cs="Arial"/>
          <w:noProof w:val="0"/>
        </w:rPr>
        <w:t>A</w:t>
      </w:r>
      <w:r w:rsidR="007D0DC3" w:rsidRPr="00F56A0B">
        <w:rPr>
          <w:rFonts w:cs="Arial"/>
          <w:noProof w:val="0"/>
        </w:rPr>
        <w:t>FF</w:t>
      </w:r>
      <w:r w:rsidRPr="00F56A0B">
        <w:rPr>
          <w:rFonts w:cs="Arial"/>
          <w:noProof w:val="0"/>
        </w:rPr>
        <w:t xml:space="preserve"> within 3 working days.</w:t>
      </w:r>
    </w:p>
    <w:p w:rsidR="00F271C1" w:rsidRPr="00F56A0B" w:rsidRDefault="00F271C1" w:rsidP="00F56A0B">
      <w:pPr>
        <w:pStyle w:val="BodyTextIndent"/>
        <w:rPr>
          <w:rFonts w:cs="Arial"/>
          <w:noProof w:val="0"/>
        </w:rPr>
      </w:pPr>
    </w:p>
    <w:p w:rsidR="00F271C1" w:rsidRPr="00F56A0B" w:rsidRDefault="00F271C1" w:rsidP="00F56A0B">
      <w:pPr>
        <w:pStyle w:val="BodyTextIndent"/>
        <w:rPr>
          <w:rFonts w:cs="Arial"/>
          <w:noProof w:val="0"/>
        </w:rPr>
      </w:pPr>
      <w:r w:rsidRPr="00F56A0B">
        <w:rPr>
          <w:rFonts w:cs="Arial"/>
          <w:noProof w:val="0"/>
        </w:rPr>
        <w:t>(d)</w:t>
      </w:r>
      <w:r w:rsidRPr="00F56A0B">
        <w:rPr>
          <w:rFonts w:cs="Arial"/>
          <w:noProof w:val="0"/>
        </w:rPr>
        <w:tab/>
        <w:t xml:space="preserve">The Assignee </w:t>
      </w:r>
      <w:r w:rsidR="00F15FA4" w:rsidRPr="00F56A0B">
        <w:rPr>
          <w:rFonts w:cs="Arial"/>
          <w:noProof w:val="0"/>
        </w:rPr>
        <w:t>should when</w:t>
      </w:r>
      <w:r w:rsidR="001F119F" w:rsidRPr="00F56A0B">
        <w:rPr>
          <w:rFonts w:cs="Arial"/>
          <w:noProof w:val="0"/>
        </w:rPr>
        <w:t xml:space="preserve"> requested, </w:t>
      </w:r>
      <w:r w:rsidRPr="00F56A0B">
        <w:rPr>
          <w:rFonts w:cs="Arial"/>
          <w:noProof w:val="0"/>
        </w:rPr>
        <w:t>furnish the Directorate: IS within 4 working days a report as outlined in Annexure D.</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720" w:hanging="720"/>
        <w:jc w:val="both"/>
        <w:rPr>
          <w:rFonts w:cs="Arial"/>
          <w:u w:val="single"/>
        </w:rPr>
      </w:pPr>
      <w:r w:rsidRPr="00F56A0B">
        <w:rPr>
          <w:rFonts w:cs="Arial"/>
        </w:rPr>
        <w:t>15.4</w:t>
      </w:r>
      <w:r w:rsidRPr="00F56A0B">
        <w:rPr>
          <w:rFonts w:cs="Arial"/>
        </w:rPr>
        <w:tab/>
      </w:r>
      <w:r w:rsidRPr="00F56A0B">
        <w:rPr>
          <w:rFonts w:cs="Arial"/>
          <w:u w:val="single"/>
        </w:rPr>
        <w:t>Information from the laboratories of the Directorate:  Food Safety and Quality Assurance of the Department of Agriculture and the Assignee</w:t>
      </w:r>
    </w:p>
    <w:p w:rsidR="000471DA" w:rsidRPr="00F56A0B" w:rsidRDefault="000471DA" w:rsidP="00F56A0B">
      <w:pPr>
        <w:spacing w:line="360" w:lineRule="auto"/>
        <w:jc w:val="both"/>
        <w:rPr>
          <w:rFonts w:cs="Arial"/>
        </w:rPr>
      </w:pPr>
    </w:p>
    <w:p w:rsidR="000471DA" w:rsidRPr="00F56A0B" w:rsidRDefault="007D0DC3" w:rsidP="00F56A0B">
      <w:pPr>
        <w:pStyle w:val="BodyTextIndent"/>
        <w:rPr>
          <w:rFonts w:cs="Arial"/>
          <w:noProof w:val="0"/>
        </w:rPr>
      </w:pPr>
      <w:r w:rsidRPr="00F56A0B">
        <w:rPr>
          <w:rFonts w:cs="Arial"/>
          <w:noProof w:val="0"/>
        </w:rPr>
        <w:t>(a)</w:t>
      </w:r>
      <w:r w:rsidRPr="00F56A0B">
        <w:rPr>
          <w:rFonts w:cs="Arial"/>
          <w:noProof w:val="0"/>
        </w:rPr>
        <w:tab/>
        <w:t>The D: FSQA of D</w:t>
      </w:r>
      <w:r w:rsidR="000471DA" w:rsidRPr="00F56A0B">
        <w:rPr>
          <w:rFonts w:cs="Arial"/>
          <w:noProof w:val="0"/>
        </w:rPr>
        <w:t>A</w:t>
      </w:r>
      <w:r w:rsidRPr="00F56A0B">
        <w:rPr>
          <w:rFonts w:cs="Arial"/>
          <w:noProof w:val="0"/>
        </w:rPr>
        <w:t>FF</w:t>
      </w:r>
      <w:r w:rsidR="000471DA" w:rsidRPr="00F56A0B">
        <w:rPr>
          <w:rFonts w:cs="Arial"/>
          <w:noProof w:val="0"/>
        </w:rPr>
        <w:t xml:space="preserve"> will request, when necessary, stat</w:t>
      </w:r>
      <w:r w:rsidR="00C62EAE" w:rsidRPr="00F56A0B">
        <w:rPr>
          <w:rFonts w:cs="Arial"/>
          <w:noProof w:val="0"/>
        </w:rPr>
        <w:t xml:space="preserve">istics from the lab/s of the D: </w:t>
      </w:r>
      <w:r w:rsidR="000471DA" w:rsidRPr="00F56A0B">
        <w:rPr>
          <w:rFonts w:cs="Arial"/>
          <w:noProof w:val="0"/>
        </w:rPr>
        <w:t>FSQA and the Assignee regarding the contamina</w:t>
      </w:r>
      <w:r w:rsidR="00F56A0B" w:rsidRPr="00F56A0B">
        <w:rPr>
          <w:rFonts w:cs="Arial"/>
          <w:noProof w:val="0"/>
        </w:rPr>
        <w:softHyphen/>
      </w:r>
      <w:r w:rsidR="000471DA" w:rsidRPr="00F56A0B">
        <w:rPr>
          <w:rFonts w:cs="Arial"/>
          <w:noProof w:val="0"/>
        </w:rPr>
        <w:t>tion/produce in question.</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720"/>
        <w:jc w:val="both"/>
        <w:rPr>
          <w:rFonts w:cs="Arial"/>
        </w:rPr>
      </w:pPr>
      <w:r w:rsidRPr="00F56A0B">
        <w:rPr>
          <w:rFonts w:cs="Arial"/>
        </w:rPr>
        <w:t>(b)</w:t>
      </w:r>
      <w:r w:rsidRPr="00F56A0B">
        <w:rPr>
          <w:rFonts w:cs="Arial"/>
        </w:rPr>
        <w:tab/>
        <w:t>Information must be provided within 3 working days.</w:t>
      </w:r>
    </w:p>
    <w:p w:rsidR="000471DA" w:rsidRPr="00F56A0B" w:rsidRDefault="000471DA" w:rsidP="00F56A0B">
      <w:pPr>
        <w:spacing w:line="360" w:lineRule="auto"/>
        <w:jc w:val="both"/>
        <w:rPr>
          <w:rFonts w:cs="Arial"/>
        </w:rPr>
      </w:pPr>
    </w:p>
    <w:p w:rsidR="000471DA" w:rsidRPr="00F56A0B" w:rsidRDefault="000471DA" w:rsidP="00F56A0B">
      <w:pPr>
        <w:spacing w:line="360" w:lineRule="auto"/>
        <w:ind w:left="720" w:hanging="720"/>
        <w:jc w:val="both"/>
        <w:rPr>
          <w:rFonts w:cs="Arial"/>
          <w:u w:val="single"/>
        </w:rPr>
      </w:pPr>
      <w:r w:rsidRPr="00F56A0B">
        <w:rPr>
          <w:rFonts w:cs="Arial"/>
        </w:rPr>
        <w:t>15.5</w:t>
      </w:r>
      <w:r w:rsidRPr="00F56A0B">
        <w:rPr>
          <w:rFonts w:cs="Arial"/>
        </w:rPr>
        <w:tab/>
      </w:r>
      <w:r w:rsidRPr="00F56A0B">
        <w:rPr>
          <w:rFonts w:cs="Arial"/>
          <w:u w:val="single"/>
        </w:rPr>
        <w:t>Actions to be taken by the Directorate:  Food Safety and Quality Assurance of the Department of Agriculture</w:t>
      </w:r>
      <w:r w:rsidR="007D0DC3" w:rsidRPr="00F56A0B">
        <w:rPr>
          <w:rFonts w:cs="Arial"/>
          <w:u w:val="single"/>
        </w:rPr>
        <w:t>, Forestry and Fisheries</w:t>
      </w:r>
    </w:p>
    <w:p w:rsidR="000471DA" w:rsidRPr="00F56A0B" w:rsidRDefault="000471DA" w:rsidP="00F56A0B">
      <w:pPr>
        <w:spacing w:line="360" w:lineRule="auto"/>
        <w:jc w:val="both"/>
        <w:rPr>
          <w:rFonts w:cs="Arial"/>
        </w:rPr>
      </w:pPr>
    </w:p>
    <w:p w:rsidR="000471DA" w:rsidRPr="00F56A0B" w:rsidRDefault="001F119F" w:rsidP="00F56A0B">
      <w:pPr>
        <w:spacing w:line="360" w:lineRule="auto"/>
        <w:ind w:left="720"/>
        <w:jc w:val="both"/>
        <w:rPr>
          <w:rFonts w:cs="Arial"/>
        </w:rPr>
      </w:pPr>
      <w:r w:rsidRPr="00F56A0B">
        <w:rPr>
          <w:rFonts w:cs="Arial"/>
        </w:rPr>
        <w:t xml:space="preserve">The D: </w:t>
      </w:r>
      <w:r w:rsidR="0016734F" w:rsidRPr="00597AF2">
        <w:rPr>
          <w:rFonts w:cs="Arial"/>
        </w:rPr>
        <w:t>FSQA</w:t>
      </w:r>
      <w:r w:rsidR="00B2749B">
        <w:rPr>
          <w:rFonts w:cs="Arial"/>
        </w:rPr>
        <w:t xml:space="preserve"> </w:t>
      </w:r>
      <w:r w:rsidR="007D0DC3" w:rsidRPr="00F56A0B">
        <w:rPr>
          <w:rFonts w:cs="Arial"/>
        </w:rPr>
        <w:t>of D</w:t>
      </w:r>
      <w:r w:rsidR="000471DA" w:rsidRPr="00F56A0B">
        <w:rPr>
          <w:rFonts w:cs="Arial"/>
        </w:rPr>
        <w:t>A</w:t>
      </w:r>
      <w:r w:rsidR="007D0DC3" w:rsidRPr="00F56A0B">
        <w:rPr>
          <w:rFonts w:cs="Arial"/>
        </w:rPr>
        <w:t>FF</w:t>
      </w:r>
      <w:r w:rsidR="000471DA" w:rsidRPr="00F56A0B">
        <w:rPr>
          <w:rFonts w:cs="Arial"/>
        </w:rPr>
        <w:t xml:space="preserve"> will, in conclusion –</w:t>
      </w:r>
    </w:p>
    <w:p w:rsidR="000471DA" w:rsidRPr="00F56A0B" w:rsidRDefault="000471DA" w:rsidP="00F56A0B">
      <w:pPr>
        <w:spacing w:line="360" w:lineRule="auto"/>
        <w:jc w:val="both"/>
        <w:rPr>
          <w:rFonts w:cs="Arial"/>
        </w:rPr>
      </w:pPr>
    </w:p>
    <w:p w:rsidR="000471DA" w:rsidRPr="00F56A0B" w:rsidRDefault="000471DA" w:rsidP="00F56A0B">
      <w:pPr>
        <w:pStyle w:val="BodyTextIndent"/>
        <w:numPr>
          <w:ilvl w:val="0"/>
          <w:numId w:val="1"/>
        </w:numPr>
        <w:rPr>
          <w:rFonts w:cs="Arial"/>
          <w:noProof w:val="0"/>
        </w:rPr>
      </w:pPr>
      <w:r w:rsidRPr="00F56A0B">
        <w:rPr>
          <w:rFonts w:cs="Arial"/>
          <w:noProof w:val="0"/>
        </w:rPr>
        <w:t>evaluate all information received/gathered (in collaboration with the Directorate:  Food Control of the Department of Health if necessary) and decide on a course of action;</w:t>
      </w:r>
    </w:p>
    <w:p w:rsidR="000471DA" w:rsidRPr="00F56A0B" w:rsidRDefault="000471DA" w:rsidP="00F56A0B">
      <w:pPr>
        <w:pStyle w:val="BodyTextIndent"/>
        <w:ind w:left="720" w:firstLine="0"/>
        <w:rPr>
          <w:rFonts w:cs="Arial"/>
          <w:noProof w:val="0"/>
          <w:shd w:val="clear" w:color="auto" w:fill="D9D9D9"/>
        </w:rPr>
      </w:pPr>
    </w:p>
    <w:p w:rsidR="000471DA" w:rsidRPr="00F56A0B" w:rsidRDefault="000471DA" w:rsidP="00F56A0B">
      <w:pPr>
        <w:pStyle w:val="BodyTextIndent"/>
        <w:rPr>
          <w:rFonts w:cs="Arial"/>
          <w:noProof w:val="0"/>
        </w:rPr>
      </w:pPr>
      <w:r w:rsidRPr="00F56A0B">
        <w:rPr>
          <w:rFonts w:cs="Arial"/>
          <w:noProof w:val="0"/>
        </w:rPr>
        <w:t>(b)</w:t>
      </w:r>
      <w:r w:rsidRPr="00F56A0B">
        <w:rPr>
          <w:rFonts w:cs="Arial"/>
          <w:noProof w:val="0"/>
        </w:rPr>
        <w:tab/>
      </w:r>
      <w:r w:rsidR="00FA49DF" w:rsidRPr="00F56A0B">
        <w:rPr>
          <w:rFonts w:cs="Arial"/>
          <w:noProof w:val="0"/>
        </w:rPr>
        <w:t>Conduct</w:t>
      </w:r>
      <w:r w:rsidRPr="00F56A0B">
        <w:rPr>
          <w:rFonts w:cs="Arial"/>
          <w:noProof w:val="0"/>
        </w:rPr>
        <w:t xml:space="preserve"> risk communication either via press or only to the relevant industry association or exporter/processor/producer in instances where no organized industry association exists; and</w:t>
      </w:r>
    </w:p>
    <w:p w:rsidR="000471DA" w:rsidRPr="00F56A0B" w:rsidRDefault="000471DA" w:rsidP="00F56A0B">
      <w:pPr>
        <w:spacing w:line="360" w:lineRule="auto"/>
        <w:jc w:val="both"/>
        <w:rPr>
          <w:rFonts w:cs="Arial"/>
        </w:rPr>
      </w:pPr>
    </w:p>
    <w:p w:rsidR="000471DA" w:rsidRPr="00F56A0B" w:rsidRDefault="000471DA" w:rsidP="00F56A0B">
      <w:pPr>
        <w:pStyle w:val="BodyTextIndent"/>
        <w:rPr>
          <w:rFonts w:cs="Arial"/>
          <w:noProof w:val="0"/>
        </w:rPr>
      </w:pPr>
      <w:r w:rsidRPr="00F56A0B">
        <w:rPr>
          <w:rFonts w:cs="Arial"/>
          <w:noProof w:val="0"/>
        </w:rPr>
        <w:t>(c)</w:t>
      </w:r>
      <w:r w:rsidRPr="00F56A0B">
        <w:rPr>
          <w:rFonts w:cs="Arial"/>
          <w:noProof w:val="0"/>
        </w:rPr>
        <w:tab/>
      </w:r>
      <w:r w:rsidR="00FA49DF" w:rsidRPr="00F56A0B">
        <w:rPr>
          <w:rFonts w:cs="Arial"/>
          <w:noProof w:val="0"/>
        </w:rPr>
        <w:t>Provide</w:t>
      </w:r>
      <w:r w:rsidRPr="00F56A0B">
        <w:rPr>
          <w:rFonts w:cs="Arial"/>
          <w:noProof w:val="0"/>
        </w:rPr>
        <w:t xml:space="preserve"> feedback to the relevant authorities in the importing country of actions taken and/or the outcome of the investigation.</w:t>
      </w:r>
    </w:p>
    <w:p w:rsidR="000471DA" w:rsidRDefault="000471DA" w:rsidP="00F56A0B">
      <w:pPr>
        <w:spacing w:line="360" w:lineRule="auto"/>
        <w:ind w:left="720" w:hanging="720"/>
        <w:jc w:val="both"/>
        <w:rPr>
          <w:rFonts w:cs="Arial"/>
        </w:rPr>
      </w:pPr>
    </w:p>
    <w:p w:rsidR="00EB4A53" w:rsidRDefault="00EB4A53" w:rsidP="00F56A0B">
      <w:pPr>
        <w:spacing w:line="360" w:lineRule="auto"/>
        <w:ind w:left="720" w:hanging="720"/>
        <w:jc w:val="both"/>
        <w:rPr>
          <w:rFonts w:cs="Arial"/>
        </w:rPr>
      </w:pPr>
    </w:p>
    <w:p w:rsidR="00EB4A53" w:rsidRDefault="00EB4A53" w:rsidP="00F56A0B">
      <w:pPr>
        <w:spacing w:line="360" w:lineRule="auto"/>
        <w:ind w:left="720" w:hanging="720"/>
        <w:jc w:val="both"/>
        <w:rPr>
          <w:rFonts w:cs="Arial"/>
        </w:rPr>
      </w:pPr>
    </w:p>
    <w:p w:rsidR="00EB4A53" w:rsidRPr="00F56A0B" w:rsidRDefault="00EB4A53" w:rsidP="00F56A0B">
      <w:pPr>
        <w:spacing w:line="360" w:lineRule="auto"/>
        <w:ind w:left="720" w:hanging="720"/>
        <w:jc w:val="both"/>
        <w:rPr>
          <w:rFonts w:cs="Arial"/>
        </w:rPr>
      </w:pPr>
    </w:p>
    <w:p w:rsidR="000471DA" w:rsidRPr="00F56A0B" w:rsidRDefault="000471DA" w:rsidP="00F56A0B">
      <w:pPr>
        <w:pStyle w:val="Heading1"/>
        <w:rPr>
          <w:rFonts w:cs="Arial"/>
        </w:rPr>
      </w:pPr>
      <w:bookmarkStart w:id="15" w:name="_Toc305493249"/>
      <w:r w:rsidRPr="00F56A0B">
        <w:rPr>
          <w:rFonts w:cs="Arial"/>
          <w:u w:val="none"/>
        </w:rPr>
        <w:t>16.</w:t>
      </w:r>
      <w:r w:rsidRPr="00F56A0B">
        <w:rPr>
          <w:rFonts w:cs="Arial"/>
          <w:u w:val="none"/>
        </w:rPr>
        <w:tab/>
      </w:r>
      <w:r w:rsidRPr="00F56A0B">
        <w:rPr>
          <w:rFonts w:cs="Arial"/>
        </w:rPr>
        <w:t>ANNEXURES</w:t>
      </w:r>
      <w:bookmarkEnd w:id="15"/>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rPr>
      </w:pPr>
      <w:r w:rsidRPr="00F56A0B">
        <w:rPr>
          <w:rFonts w:cs="Arial"/>
        </w:rPr>
        <w:tab/>
        <w:t>The following Annexures are attached:</w:t>
      </w:r>
    </w:p>
    <w:p w:rsidR="000471DA" w:rsidRPr="00F56A0B" w:rsidRDefault="000471DA" w:rsidP="00F56A0B">
      <w:pPr>
        <w:spacing w:line="360" w:lineRule="auto"/>
        <w:ind w:left="720" w:hanging="720"/>
        <w:jc w:val="both"/>
        <w:rPr>
          <w:rFonts w:cs="Arial"/>
        </w:rPr>
      </w:pPr>
    </w:p>
    <w:p w:rsidR="000471DA" w:rsidRPr="00F56A0B" w:rsidRDefault="000471DA" w:rsidP="00F56A0B">
      <w:pPr>
        <w:spacing w:line="360" w:lineRule="auto"/>
        <w:ind w:left="720" w:hanging="720"/>
        <w:jc w:val="both"/>
        <w:rPr>
          <w:rFonts w:cs="Arial"/>
        </w:rPr>
      </w:pPr>
      <w:r w:rsidRPr="00F56A0B">
        <w:rPr>
          <w:rFonts w:cs="Arial"/>
        </w:rPr>
        <w:tab/>
        <w:t>(a)</w:t>
      </w:r>
      <w:r w:rsidRPr="00F56A0B">
        <w:rPr>
          <w:rFonts w:cs="Arial"/>
        </w:rPr>
        <w:tab/>
        <w:t>Annexure A - Example of an inventory list.</w:t>
      </w:r>
    </w:p>
    <w:p w:rsidR="000471DA" w:rsidRPr="00F56A0B" w:rsidRDefault="000471DA" w:rsidP="00F56A0B">
      <w:pPr>
        <w:pStyle w:val="BodyTextIndent"/>
        <w:rPr>
          <w:rFonts w:cs="Arial"/>
          <w:noProof w:val="0"/>
        </w:rPr>
      </w:pPr>
      <w:r w:rsidRPr="00F56A0B">
        <w:rPr>
          <w:rFonts w:cs="Arial"/>
          <w:noProof w:val="0"/>
        </w:rPr>
        <w:t>(b)</w:t>
      </w:r>
      <w:r w:rsidRPr="00F56A0B">
        <w:rPr>
          <w:rFonts w:cs="Arial"/>
          <w:noProof w:val="0"/>
        </w:rPr>
        <w:tab/>
        <w:t>Annexure B - Example of sticker that must be attached to the outside of each plastic bag.</w:t>
      </w:r>
    </w:p>
    <w:p w:rsidR="000471DA" w:rsidRPr="00F56A0B" w:rsidRDefault="000471DA" w:rsidP="00F56A0B">
      <w:pPr>
        <w:pStyle w:val="BodyTextIndent"/>
        <w:tabs>
          <w:tab w:val="left" w:pos="240"/>
        </w:tabs>
        <w:rPr>
          <w:rFonts w:cs="Arial"/>
          <w:noProof w:val="0"/>
        </w:rPr>
      </w:pPr>
      <w:r w:rsidRPr="00F56A0B">
        <w:rPr>
          <w:rFonts w:cs="Arial"/>
          <w:noProof w:val="0"/>
        </w:rPr>
        <w:t>(c)</w:t>
      </w:r>
      <w:r w:rsidRPr="00F56A0B">
        <w:rPr>
          <w:rFonts w:cs="Arial"/>
          <w:noProof w:val="0"/>
        </w:rPr>
        <w:tab/>
        <w:t>Annexure C - Affidavit to be completed in case of appeals.</w:t>
      </w:r>
    </w:p>
    <w:p w:rsidR="0085561B" w:rsidRPr="00F56A0B" w:rsidRDefault="0085561B" w:rsidP="00F56A0B">
      <w:pPr>
        <w:pStyle w:val="BodyTextIndent"/>
        <w:tabs>
          <w:tab w:val="left" w:pos="240"/>
        </w:tabs>
        <w:rPr>
          <w:rFonts w:cs="Arial"/>
          <w:noProof w:val="0"/>
        </w:rPr>
      </w:pPr>
      <w:r w:rsidRPr="00F56A0B">
        <w:rPr>
          <w:rFonts w:cs="Arial"/>
          <w:noProof w:val="0"/>
        </w:rPr>
        <w:t>(d)</w:t>
      </w:r>
      <w:r w:rsidRPr="00F56A0B">
        <w:rPr>
          <w:rFonts w:cs="Arial"/>
          <w:noProof w:val="0"/>
        </w:rPr>
        <w:tab/>
        <w:t>Annexure D - RASFF Notifications</w:t>
      </w:r>
      <w:r w:rsidR="00F271C1" w:rsidRPr="00F56A0B">
        <w:rPr>
          <w:rFonts w:cs="Arial"/>
          <w:noProof w:val="0"/>
        </w:rPr>
        <w:t xml:space="preserve"> Report</w:t>
      </w:r>
    </w:p>
    <w:p w:rsidR="000471DA" w:rsidRPr="00F56A0B" w:rsidRDefault="0085561B" w:rsidP="00F56A0B">
      <w:pPr>
        <w:pStyle w:val="BodyTextIndent"/>
        <w:tabs>
          <w:tab w:val="left" w:pos="240"/>
        </w:tabs>
        <w:rPr>
          <w:rFonts w:cs="Arial"/>
          <w:noProof w:val="0"/>
        </w:rPr>
      </w:pPr>
      <w:r w:rsidRPr="00F56A0B">
        <w:rPr>
          <w:rFonts w:cs="Arial"/>
          <w:noProof w:val="0"/>
        </w:rPr>
        <w:t>(e)</w:t>
      </w:r>
      <w:r w:rsidRPr="00F56A0B">
        <w:rPr>
          <w:rFonts w:cs="Arial"/>
          <w:noProof w:val="0"/>
        </w:rPr>
        <w:tab/>
        <w:t>Annexure E</w:t>
      </w:r>
      <w:r w:rsidR="000471DA" w:rsidRPr="00F56A0B">
        <w:rPr>
          <w:rFonts w:cs="Arial"/>
          <w:noProof w:val="0"/>
        </w:rPr>
        <w:t xml:space="preserve"> - Con</w:t>
      </w:r>
      <w:r w:rsidR="007D0DC3" w:rsidRPr="00F56A0B">
        <w:rPr>
          <w:rFonts w:cs="Arial"/>
          <w:noProof w:val="0"/>
        </w:rPr>
        <w:t>tact person(s) from PPECB and DAFF.</w:t>
      </w:r>
    </w:p>
    <w:p w:rsidR="000471DA" w:rsidRPr="00F56A0B" w:rsidRDefault="000471DA" w:rsidP="00F56A0B">
      <w:pPr>
        <w:tabs>
          <w:tab w:val="left" w:pos="240"/>
        </w:tabs>
        <w:spacing w:line="360" w:lineRule="auto"/>
        <w:jc w:val="both"/>
        <w:rPr>
          <w:rFonts w:cs="Arial"/>
        </w:rPr>
      </w:pPr>
    </w:p>
    <w:p w:rsidR="000471DA" w:rsidRPr="00F56A0B" w:rsidRDefault="000471DA" w:rsidP="00F56A0B">
      <w:pPr>
        <w:pStyle w:val="Heading1"/>
        <w:rPr>
          <w:rFonts w:cs="Arial"/>
        </w:rPr>
      </w:pPr>
      <w:bookmarkStart w:id="16" w:name="_Toc305493250"/>
      <w:r w:rsidRPr="00F56A0B">
        <w:rPr>
          <w:rFonts w:cs="Arial"/>
          <w:u w:val="none"/>
        </w:rPr>
        <w:t>17.</w:t>
      </w:r>
      <w:r w:rsidRPr="00F56A0B">
        <w:rPr>
          <w:rFonts w:cs="Arial"/>
          <w:u w:val="none"/>
        </w:rPr>
        <w:tab/>
      </w:r>
      <w:r w:rsidRPr="00F56A0B">
        <w:rPr>
          <w:rFonts w:cs="Arial"/>
        </w:rPr>
        <w:t>CONTRACT REVIEW</w:t>
      </w:r>
      <w:bookmarkEnd w:id="16"/>
    </w:p>
    <w:p w:rsidR="000471DA" w:rsidRPr="00F56A0B" w:rsidRDefault="000471DA" w:rsidP="00F56A0B">
      <w:pPr>
        <w:spacing w:line="360" w:lineRule="auto"/>
        <w:rPr>
          <w:rFonts w:cs="Arial"/>
        </w:rPr>
      </w:pPr>
    </w:p>
    <w:p w:rsidR="000471DA" w:rsidRPr="00F56A0B" w:rsidRDefault="000471DA" w:rsidP="00F56A0B">
      <w:pPr>
        <w:spacing w:line="360" w:lineRule="auto"/>
        <w:ind w:left="720"/>
        <w:jc w:val="both"/>
        <w:rPr>
          <w:rFonts w:cs="Arial"/>
        </w:rPr>
      </w:pPr>
      <w:r w:rsidRPr="00F56A0B">
        <w:rPr>
          <w:rFonts w:cs="Arial"/>
        </w:rPr>
        <w:t>The SOP will be reviewed a</w:t>
      </w:r>
      <w:r w:rsidR="007941F8" w:rsidRPr="00F56A0B">
        <w:rPr>
          <w:rFonts w:cs="Arial"/>
        </w:rPr>
        <w:t>s and when it is necessary</w:t>
      </w:r>
      <w:r w:rsidRPr="00F56A0B">
        <w:rPr>
          <w:rFonts w:cs="Arial"/>
        </w:rPr>
        <w:t>.</w:t>
      </w:r>
    </w:p>
    <w:p w:rsidR="000471DA" w:rsidRPr="00F56A0B" w:rsidRDefault="000471DA" w:rsidP="00F56A0B">
      <w:pPr>
        <w:tabs>
          <w:tab w:val="left" w:pos="240"/>
        </w:tabs>
        <w:spacing w:line="360" w:lineRule="auto"/>
        <w:jc w:val="both"/>
        <w:rPr>
          <w:rFonts w:cs="Arial"/>
        </w:rPr>
      </w:pPr>
    </w:p>
    <w:p w:rsidR="000471DA" w:rsidRPr="00F56A0B" w:rsidRDefault="000471DA" w:rsidP="00F56A0B">
      <w:pPr>
        <w:pStyle w:val="Heading1"/>
        <w:rPr>
          <w:rFonts w:cs="Arial"/>
        </w:rPr>
      </w:pPr>
      <w:bookmarkStart w:id="17" w:name="_Toc305493251"/>
      <w:r w:rsidRPr="00F56A0B">
        <w:rPr>
          <w:rFonts w:cs="Arial"/>
          <w:u w:val="none"/>
        </w:rPr>
        <w:t>18.</w:t>
      </w:r>
      <w:r w:rsidRPr="00F56A0B">
        <w:rPr>
          <w:rFonts w:cs="Arial"/>
          <w:u w:val="none"/>
        </w:rPr>
        <w:tab/>
      </w:r>
      <w:r w:rsidRPr="00F56A0B">
        <w:rPr>
          <w:rFonts w:cs="Arial"/>
        </w:rPr>
        <w:t>RECORDS</w:t>
      </w:r>
      <w:bookmarkEnd w:id="17"/>
    </w:p>
    <w:p w:rsidR="000471DA" w:rsidRPr="00F56A0B" w:rsidRDefault="000471DA" w:rsidP="00F56A0B">
      <w:pPr>
        <w:tabs>
          <w:tab w:val="left" w:pos="240"/>
        </w:tabs>
        <w:spacing w:line="360" w:lineRule="auto"/>
        <w:jc w:val="both"/>
        <w:rPr>
          <w:rFonts w:cs="Arial"/>
        </w:rPr>
      </w:pPr>
    </w:p>
    <w:p w:rsidR="000471DA" w:rsidRPr="00F56A0B" w:rsidRDefault="000471DA" w:rsidP="00F56A0B">
      <w:pPr>
        <w:spacing w:line="360" w:lineRule="auto"/>
        <w:ind w:left="720"/>
        <w:jc w:val="both"/>
        <w:rPr>
          <w:rFonts w:cs="Arial"/>
        </w:rPr>
      </w:pPr>
      <w:r w:rsidRPr="00F56A0B">
        <w:rPr>
          <w:rFonts w:cs="Arial"/>
        </w:rPr>
        <w:t>All records as stated in this SOP shall be kept for a period of two yea</w:t>
      </w:r>
      <w:r w:rsidR="007D0DC3" w:rsidRPr="00F56A0B">
        <w:rPr>
          <w:rFonts w:cs="Arial"/>
        </w:rPr>
        <w:t>rs and in accordance with the D</w:t>
      </w:r>
      <w:r w:rsidRPr="00F56A0B">
        <w:rPr>
          <w:rFonts w:cs="Arial"/>
        </w:rPr>
        <w:t>A</w:t>
      </w:r>
      <w:r w:rsidR="007D0DC3" w:rsidRPr="00F56A0B">
        <w:rPr>
          <w:rFonts w:cs="Arial"/>
        </w:rPr>
        <w:t>FF</w:t>
      </w:r>
      <w:r w:rsidRPr="00F56A0B">
        <w:rPr>
          <w:rFonts w:cs="Arial"/>
        </w:rPr>
        <w:t xml:space="preserve"> archive procedure.</w:t>
      </w:r>
    </w:p>
    <w:p w:rsidR="000471DA" w:rsidRPr="00F56A0B" w:rsidRDefault="000471DA" w:rsidP="00F56A0B">
      <w:pPr>
        <w:spacing w:line="360" w:lineRule="auto"/>
        <w:ind w:left="720"/>
        <w:jc w:val="both"/>
        <w:rPr>
          <w:rFonts w:cs="Arial"/>
        </w:rPr>
      </w:pPr>
    </w:p>
    <w:p w:rsidR="000471DA" w:rsidRPr="00F56A0B" w:rsidRDefault="000471DA" w:rsidP="00F56A0B">
      <w:pPr>
        <w:tabs>
          <w:tab w:val="left" w:pos="240"/>
        </w:tabs>
        <w:spacing w:line="360" w:lineRule="auto"/>
        <w:jc w:val="both"/>
        <w:rPr>
          <w:rFonts w:cs="Arial"/>
        </w:rPr>
      </w:pPr>
    </w:p>
    <w:p w:rsidR="000471DA" w:rsidRDefault="000471DA">
      <w:pPr>
        <w:tabs>
          <w:tab w:val="left" w:pos="240"/>
        </w:tabs>
        <w:spacing w:line="360" w:lineRule="auto"/>
        <w:ind w:left="720" w:hanging="720"/>
        <w:jc w:val="both"/>
      </w:pPr>
    </w:p>
    <w:p w:rsidR="000471DA" w:rsidRDefault="000471DA">
      <w:pPr>
        <w:tabs>
          <w:tab w:val="left" w:pos="240"/>
        </w:tabs>
        <w:spacing w:line="360" w:lineRule="auto"/>
        <w:ind w:left="720" w:hanging="720"/>
        <w:jc w:val="both"/>
        <w:sectPr w:rsidR="000471DA" w:rsidSect="00F56A0B">
          <w:pgSz w:w="11907" w:h="16840" w:code="9"/>
          <w:pgMar w:top="1418" w:right="1134" w:bottom="851" w:left="1418" w:header="1134" w:footer="567" w:gutter="0"/>
          <w:cols w:space="720"/>
          <w:titlePg/>
          <w:docGrid w:linePitch="360"/>
        </w:sectPr>
      </w:pPr>
    </w:p>
    <w:p w:rsidR="000471DA" w:rsidRDefault="000471DA">
      <w:pPr>
        <w:tabs>
          <w:tab w:val="left" w:pos="240"/>
        </w:tabs>
        <w:spacing w:line="280" w:lineRule="atLeast"/>
        <w:ind w:left="720" w:hanging="720"/>
        <w:jc w:val="center"/>
        <w:outlineLvl w:val="0"/>
        <w:rPr>
          <w:b/>
          <w:bCs/>
          <w:sz w:val="16"/>
          <w:szCs w:val="16"/>
        </w:rPr>
      </w:pPr>
    </w:p>
    <w:p w:rsidR="000471DA" w:rsidRDefault="000471DA">
      <w:pPr>
        <w:tabs>
          <w:tab w:val="left" w:pos="240"/>
        </w:tabs>
        <w:spacing w:line="280" w:lineRule="atLeast"/>
        <w:ind w:left="720" w:hanging="720"/>
        <w:jc w:val="center"/>
        <w:rPr>
          <w:b/>
          <w:bCs/>
        </w:rPr>
      </w:pPr>
      <w:r>
        <w:rPr>
          <w:b/>
          <w:bCs/>
        </w:rPr>
        <w:t>ANNEXURE A</w:t>
      </w:r>
    </w:p>
    <w:p w:rsidR="000471DA" w:rsidRDefault="000471DA">
      <w:pPr>
        <w:tabs>
          <w:tab w:val="left" w:pos="240"/>
        </w:tabs>
        <w:spacing w:line="280" w:lineRule="atLeast"/>
        <w:ind w:left="720" w:hanging="720"/>
        <w:jc w:val="center"/>
        <w:rPr>
          <w:b/>
          <w:bCs/>
        </w:rPr>
      </w:pPr>
      <w:r>
        <w:rPr>
          <w:b/>
          <w:bCs/>
        </w:rPr>
        <w:t>EXAMPLE OF AN INVENTORY LIST</w:t>
      </w:r>
    </w:p>
    <w:p w:rsidR="000471DA" w:rsidRDefault="000471DA">
      <w:pPr>
        <w:tabs>
          <w:tab w:val="left" w:pos="240"/>
        </w:tabs>
        <w:spacing w:line="280" w:lineRule="atLeast"/>
        <w:ind w:left="720" w:hanging="720"/>
        <w:jc w:val="both"/>
        <w:rPr>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
        <w:gridCol w:w="1994"/>
        <w:gridCol w:w="1552"/>
        <w:gridCol w:w="1320"/>
        <w:gridCol w:w="1680"/>
        <w:gridCol w:w="1075"/>
        <w:gridCol w:w="1080"/>
        <w:gridCol w:w="1085"/>
        <w:gridCol w:w="1555"/>
        <w:gridCol w:w="1800"/>
      </w:tblGrid>
      <w:tr w:rsidR="000471DA">
        <w:trPr>
          <w:tblHeader/>
        </w:trPr>
        <w:tc>
          <w:tcPr>
            <w:tcW w:w="882" w:type="dxa"/>
            <w:tcBorders>
              <w:bottom w:val="single" w:sz="4" w:space="0" w:color="auto"/>
            </w:tcBorders>
          </w:tcPr>
          <w:p w:rsidR="000471DA" w:rsidRDefault="000471DA">
            <w:pPr>
              <w:spacing w:line="280" w:lineRule="atLeast"/>
              <w:jc w:val="both"/>
              <w:rPr>
                <w:b/>
                <w:bCs/>
                <w:sz w:val="16"/>
              </w:rPr>
            </w:pPr>
            <w:r>
              <w:rPr>
                <w:b/>
                <w:bCs/>
                <w:sz w:val="16"/>
              </w:rPr>
              <w:t>Area of</w:t>
            </w:r>
          </w:p>
          <w:p w:rsidR="000471DA" w:rsidRDefault="000471DA">
            <w:pPr>
              <w:spacing w:line="280" w:lineRule="atLeast"/>
              <w:jc w:val="both"/>
              <w:rPr>
                <w:b/>
                <w:bCs/>
                <w:sz w:val="16"/>
              </w:rPr>
            </w:pPr>
            <w:r>
              <w:rPr>
                <w:b/>
                <w:bCs/>
                <w:sz w:val="16"/>
              </w:rPr>
              <w:t>Origin</w:t>
            </w:r>
          </w:p>
        </w:tc>
        <w:tc>
          <w:tcPr>
            <w:tcW w:w="1994" w:type="dxa"/>
            <w:tcBorders>
              <w:bottom w:val="single" w:sz="4" w:space="0" w:color="auto"/>
            </w:tcBorders>
          </w:tcPr>
          <w:p w:rsidR="000471DA" w:rsidRDefault="000471DA">
            <w:pPr>
              <w:spacing w:line="280" w:lineRule="atLeast"/>
              <w:jc w:val="both"/>
              <w:rPr>
                <w:b/>
                <w:bCs/>
                <w:sz w:val="16"/>
              </w:rPr>
            </w:pPr>
            <w:r>
              <w:rPr>
                <w:b/>
                <w:bCs/>
                <w:sz w:val="16"/>
              </w:rPr>
              <w:t>Sample</w:t>
            </w:r>
          </w:p>
          <w:p w:rsidR="000471DA" w:rsidRDefault="000471DA">
            <w:pPr>
              <w:spacing w:line="280" w:lineRule="atLeast"/>
              <w:jc w:val="both"/>
              <w:rPr>
                <w:b/>
                <w:bCs/>
                <w:sz w:val="16"/>
              </w:rPr>
            </w:pPr>
            <w:r>
              <w:rPr>
                <w:b/>
                <w:bCs/>
                <w:sz w:val="16"/>
              </w:rPr>
              <w:t>Number</w:t>
            </w:r>
          </w:p>
        </w:tc>
        <w:tc>
          <w:tcPr>
            <w:tcW w:w="1552" w:type="dxa"/>
          </w:tcPr>
          <w:p w:rsidR="000471DA" w:rsidRDefault="000471DA">
            <w:pPr>
              <w:spacing w:line="280" w:lineRule="atLeast"/>
              <w:jc w:val="both"/>
              <w:rPr>
                <w:b/>
                <w:bCs/>
                <w:sz w:val="16"/>
              </w:rPr>
            </w:pPr>
            <w:r>
              <w:rPr>
                <w:b/>
                <w:bCs/>
                <w:sz w:val="16"/>
              </w:rPr>
              <w:t>Product</w:t>
            </w:r>
          </w:p>
        </w:tc>
        <w:tc>
          <w:tcPr>
            <w:tcW w:w="1320" w:type="dxa"/>
          </w:tcPr>
          <w:p w:rsidR="000471DA" w:rsidRDefault="000471DA">
            <w:pPr>
              <w:spacing w:line="280" w:lineRule="atLeast"/>
              <w:jc w:val="both"/>
              <w:rPr>
                <w:b/>
                <w:bCs/>
                <w:sz w:val="16"/>
              </w:rPr>
            </w:pPr>
            <w:r>
              <w:rPr>
                <w:b/>
                <w:bCs/>
                <w:sz w:val="16"/>
              </w:rPr>
              <w:t>Cultivar</w:t>
            </w:r>
          </w:p>
        </w:tc>
        <w:tc>
          <w:tcPr>
            <w:tcW w:w="1680" w:type="dxa"/>
          </w:tcPr>
          <w:p w:rsidR="000471DA" w:rsidRDefault="000471DA">
            <w:pPr>
              <w:spacing w:line="280" w:lineRule="atLeast"/>
              <w:jc w:val="both"/>
              <w:rPr>
                <w:b/>
                <w:bCs/>
                <w:sz w:val="16"/>
              </w:rPr>
            </w:pPr>
            <w:r>
              <w:rPr>
                <w:b/>
                <w:bCs/>
                <w:sz w:val="16"/>
              </w:rPr>
              <w:t>Consignment</w:t>
            </w:r>
          </w:p>
          <w:p w:rsidR="000471DA" w:rsidRDefault="000471DA">
            <w:pPr>
              <w:spacing w:line="280" w:lineRule="atLeast"/>
              <w:jc w:val="both"/>
              <w:rPr>
                <w:b/>
                <w:bCs/>
                <w:sz w:val="16"/>
              </w:rPr>
            </w:pPr>
            <w:r>
              <w:rPr>
                <w:b/>
                <w:bCs/>
                <w:sz w:val="16"/>
              </w:rPr>
              <w:t>Number</w:t>
            </w:r>
          </w:p>
        </w:tc>
        <w:tc>
          <w:tcPr>
            <w:tcW w:w="1075" w:type="dxa"/>
          </w:tcPr>
          <w:p w:rsidR="000471DA" w:rsidRDefault="000471DA">
            <w:pPr>
              <w:spacing w:line="280" w:lineRule="atLeast"/>
              <w:jc w:val="both"/>
              <w:rPr>
                <w:b/>
                <w:bCs/>
                <w:sz w:val="16"/>
              </w:rPr>
            </w:pPr>
            <w:r>
              <w:rPr>
                <w:b/>
                <w:bCs/>
                <w:sz w:val="16"/>
              </w:rPr>
              <w:t>Exporter</w:t>
            </w:r>
          </w:p>
          <w:p w:rsidR="000471DA" w:rsidRDefault="000471DA">
            <w:pPr>
              <w:spacing w:line="280" w:lineRule="atLeast"/>
              <w:jc w:val="both"/>
              <w:rPr>
                <w:b/>
                <w:bCs/>
                <w:sz w:val="16"/>
              </w:rPr>
            </w:pPr>
            <w:r>
              <w:rPr>
                <w:b/>
                <w:bCs/>
                <w:sz w:val="16"/>
              </w:rPr>
              <w:t>Code</w:t>
            </w:r>
          </w:p>
        </w:tc>
        <w:tc>
          <w:tcPr>
            <w:tcW w:w="1080" w:type="dxa"/>
          </w:tcPr>
          <w:p w:rsidR="000471DA" w:rsidRDefault="000471DA">
            <w:pPr>
              <w:spacing w:line="280" w:lineRule="atLeast"/>
              <w:jc w:val="both"/>
              <w:rPr>
                <w:b/>
                <w:bCs/>
                <w:sz w:val="16"/>
              </w:rPr>
            </w:pPr>
            <w:r>
              <w:rPr>
                <w:b/>
                <w:bCs/>
                <w:sz w:val="16"/>
              </w:rPr>
              <w:t>Inspection Point</w:t>
            </w:r>
          </w:p>
        </w:tc>
        <w:tc>
          <w:tcPr>
            <w:tcW w:w="1085" w:type="dxa"/>
          </w:tcPr>
          <w:p w:rsidR="000471DA" w:rsidRDefault="000471DA">
            <w:pPr>
              <w:spacing w:line="280" w:lineRule="atLeast"/>
              <w:jc w:val="both"/>
              <w:rPr>
                <w:b/>
                <w:bCs/>
                <w:sz w:val="16"/>
              </w:rPr>
            </w:pPr>
            <w:r>
              <w:rPr>
                <w:b/>
                <w:bCs/>
                <w:sz w:val="16"/>
              </w:rPr>
              <w:t>Date of</w:t>
            </w:r>
          </w:p>
          <w:p w:rsidR="000471DA" w:rsidRDefault="000471DA">
            <w:pPr>
              <w:spacing w:line="280" w:lineRule="atLeast"/>
              <w:jc w:val="both"/>
              <w:rPr>
                <w:b/>
                <w:bCs/>
                <w:sz w:val="16"/>
              </w:rPr>
            </w:pPr>
            <w:r>
              <w:rPr>
                <w:b/>
                <w:bCs/>
                <w:sz w:val="16"/>
              </w:rPr>
              <w:t>Inspection</w:t>
            </w:r>
          </w:p>
        </w:tc>
        <w:tc>
          <w:tcPr>
            <w:tcW w:w="1555" w:type="dxa"/>
          </w:tcPr>
          <w:p w:rsidR="000471DA" w:rsidRDefault="000471DA">
            <w:pPr>
              <w:spacing w:line="280" w:lineRule="atLeast"/>
              <w:jc w:val="both"/>
              <w:rPr>
                <w:b/>
                <w:bCs/>
                <w:sz w:val="16"/>
              </w:rPr>
            </w:pPr>
            <w:r>
              <w:rPr>
                <w:b/>
                <w:bCs/>
                <w:sz w:val="16"/>
              </w:rPr>
              <w:t>Producer &amp; PUC</w:t>
            </w:r>
          </w:p>
        </w:tc>
        <w:tc>
          <w:tcPr>
            <w:tcW w:w="1800" w:type="dxa"/>
          </w:tcPr>
          <w:p w:rsidR="000471DA" w:rsidRDefault="000471DA">
            <w:pPr>
              <w:spacing w:line="280" w:lineRule="atLeast"/>
              <w:jc w:val="both"/>
              <w:rPr>
                <w:b/>
                <w:bCs/>
                <w:sz w:val="16"/>
              </w:rPr>
            </w:pPr>
            <w:r>
              <w:rPr>
                <w:b/>
                <w:bCs/>
                <w:sz w:val="16"/>
              </w:rPr>
              <w:t>Analysis Required</w:t>
            </w:r>
          </w:p>
          <w:p w:rsidR="000471DA" w:rsidRDefault="000471DA">
            <w:pPr>
              <w:spacing w:line="280" w:lineRule="atLeast"/>
              <w:jc w:val="both"/>
              <w:rPr>
                <w:b/>
                <w:bCs/>
                <w:sz w:val="16"/>
              </w:rPr>
            </w:pPr>
          </w:p>
        </w:tc>
      </w:tr>
      <w:tr w:rsidR="000471DA">
        <w:trPr>
          <w:cantSplit/>
        </w:trPr>
        <w:tc>
          <w:tcPr>
            <w:tcW w:w="2876" w:type="dxa"/>
            <w:gridSpan w:val="2"/>
            <w:tcBorders>
              <w:left w:val="nil"/>
            </w:tcBorders>
          </w:tcPr>
          <w:p w:rsidR="000471DA" w:rsidRDefault="000471DA">
            <w:pPr>
              <w:spacing w:line="280" w:lineRule="atLeast"/>
              <w:jc w:val="both"/>
              <w:rPr>
                <w:sz w:val="16"/>
              </w:rPr>
            </w:pPr>
            <w:r>
              <w:rPr>
                <w:sz w:val="16"/>
              </w:rPr>
              <w:t>INVENTORY 47-35</w:t>
            </w: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both"/>
              <w:rPr>
                <w:sz w:val="16"/>
              </w:rPr>
            </w:pPr>
          </w:p>
        </w:tc>
        <w:tc>
          <w:tcPr>
            <w:tcW w:w="1085" w:type="dxa"/>
          </w:tcPr>
          <w:p w:rsidR="000471DA" w:rsidRDefault="000471DA">
            <w:pPr>
              <w:spacing w:line="280" w:lineRule="atLeast"/>
              <w:jc w:val="both"/>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both"/>
              <w:rPr>
                <w:sz w:val="16"/>
              </w:rPr>
            </w:pPr>
          </w:p>
        </w:tc>
        <w:tc>
          <w:tcPr>
            <w:tcW w:w="1085" w:type="dxa"/>
          </w:tcPr>
          <w:p w:rsidR="000471DA" w:rsidRDefault="000471DA">
            <w:pPr>
              <w:spacing w:line="280" w:lineRule="atLeast"/>
              <w:jc w:val="both"/>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r>
              <w:rPr>
                <w:sz w:val="16"/>
              </w:rPr>
              <w:t>47-35</w:t>
            </w:r>
          </w:p>
        </w:tc>
        <w:tc>
          <w:tcPr>
            <w:tcW w:w="1994" w:type="dxa"/>
          </w:tcPr>
          <w:p w:rsidR="000471DA" w:rsidRDefault="000471DA">
            <w:pPr>
              <w:spacing w:line="280" w:lineRule="atLeast"/>
              <w:jc w:val="both"/>
              <w:rPr>
                <w:sz w:val="16"/>
              </w:rPr>
            </w:pPr>
            <w:r>
              <w:rPr>
                <w:sz w:val="16"/>
              </w:rPr>
              <w:t>4702G5126NWGA003</w:t>
            </w:r>
          </w:p>
        </w:tc>
        <w:tc>
          <w:tcPr>
            <w:tcW w:w="1552" w:type="dxa"/>
          </w:tcPr>
          <w:p w:rsidR="000471DA" w:rsidRDefault="000471DA">
            <w:pPr>
              <w:spacing w:line="280" w:lineRule="atLeast"/>
              <w:jc w:val="both"/>
              <w:rPr>
                <w:sz w:val="16"/>
              </w:rPr>
            </w:pPr>
            <w:r>
              <w:rPr>
                <w:sz w:val="16"/>
              </w:rPr>
              <w:t>GROUNDNUTS</w:t>
            </w: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r>
              <w:rPr>
                <w:sz w:val="16"/>
              </w:rPr>
              <w:t>2BEBC167S534H5</w:t>
            </w:r>
          </w:p>
        </w:tc>
        <w:tc>
          <w:tcPr>
            <w:tcW w:w="1075" w:type="dxa"/>
          </w:tcPr>
          <w:p w:rsidR="000471DA" w:rsidRDefault="000471DA">
            <w:pPr>
              <w:spacing w:line="280" w:lineRule="atLeast"/>
              <w:jc w:val="both"/>
              <w:rPr>
                <w:sz w:val="16"/>
              </w:rPr>
            </w:pPr>
            <w:r>
              <w:rPr>
                <w:sz w:val="16"/>
              </w:rPr>
              <w:t>NWG</w:t>
            </w:r>
          </w:p>
        </w:tc>
        <w:tc>
          <w:tcPr>
            <w:tcW w:w="1080" w:type="dxa"/>
          </w:tcPr>
          <w:p w:rsidR="000471DA" w:rsidRDefault="000471DA">
            <w:pPr>
              <w:spacing w:line="280" w:lineRule="atLeast"/>
              <w:jc w:val="right"/>
              <w:rPr>
                <w:sz w:val="16"/>
              </w:rPr>
            </w:pPr>
            <w:r>
              <w:rPr>
                <w:sz w:val="16"/>
              </w:rPr>
              <w:t>5126</w:t>
            </w:r>
          </w:p>
        </w:tc>
        <w:tc>
          <w:tcPr>
            <w:tcW w:w="1085" w:type="dxa"/>
          </w:tcPr>
          <w:p w:rsidR="000471DA" w:rsidRDefault="000471DA">
            <w:pPr>
              <w:spacing w:line="280" w:lineRule="atLeast"/>
              <w:jc w:val="right"/>
              <w:rPr>
                <w:sz w:val="16"/>
              </w:rPr>
            </w:pPr>
            <w:r>
              <w:rPr>
                <w:sz w:val="16"/>
              </w:rPr>
              <w:t>4-Sep-02</w:t>
            </w: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r>
              <w:rPr>
                <w:sz w:val="16"/>
              </w:rPr>
              <w:t>MYCOTOXINS</w:t>
            </w:r>
          </w:p>
        </w:tc>
      </w:tr>
      <w:tr w:rsidR="000471DA">
        <w:tc>
          <w:tcPr>
            <w:tcW w:w="882" w:type="dxa"/>
          </w:tcPr>
          <w:p w:rsidR="000471DA" w:rsidRDefault="000471DA">
            <w:pPr>
              <w:spacing w:line="280" w:lineRule="atLeast"/>
              <w:jc w:val="both"/>
              <w:rPr>
                <w:sz w:val="16"/>
              </w:rPr>
            </w:pPr>
            <w:r>
              <w:rPr>
                <w:sz w:val="16"/>
              </w:rPr>
              <w:t>47-35</w:t>
            </w:r>
          </w:p>
        </w:tc>
        <w:tc>
          <w:tcPr>
            <w:tcW w:w="1994" w:type="dxa"/>
          </w:tcPr>
          <w:p w:rsidR="000471DA" w:rsidRDefault="000471DA">
            <w:pPr>
              <w:spacing w:line="280" w:lineRule="atLeast"/>
              <w:jc w:val="both"/>
              <w:rPr>
                <w:sz w:val="16"/>
              </w:rPr>
            </w:pPr>
            <w:r>
              <w:rPr>
                <w:sz w:val="16"/>
              </w:rPr>
              <w:t>4702G5126NWGA002</w:t>
            </w:r>
          </w:p>
        </w:tc>
        <w:tc>
          <w:tcPr>
            <w:tcW w:w="1552" w:type="dxa"/>
          </w:tcPr>
          <w:p w:rsidR="000471DA" w:rsidRDefault="000471DA">
            <w:pPr>
              <w:spacing w:line="280" w:lineRule="atLeast"/>
              <w:jc w:val="both"/>
              <w:rPr>
                <w:sz w:val="16"/>
              </w:rPr>
            </w:pPr>
            <w:r>
              <w:rPr>
                <w:sz w:val="16"/>
              </w:rPr>
              <w:t>GROUNDNUTS</w:t>
            </w: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r>
              <w:rPr>
                <w:sz w:val="16"/>
              </w:rPr>
              <w:t>2BEBC178S531H5</w:t>
            </w:r>
          </w:p>
        </w:tc>
        <w:tc>
          <w:tcPr>
            <w:tcW w:w="1075" w:type="dxa"/>
          </w:tcPr>
          <w:p w:rsidR="000471DA" w:rsidRDefault="000471DA">
            <w:pPr>
              <w:spacing w:line="280" w:lineRule="atLeast"/>
              <w:jc w:val="both"/>
              <w:rPr>
                <w:sz w:val="16"/>
              </w:rPr>
            </w:pPr>
            <w:r>
              <w:rPr>
                <w:sz w:val="16"/>
              </w:rPr>
              <w:t>NWG</w:t>
            </w:r>
          </w:p>
        </w:tc>
        <w:tc>
          <w:tcPr>
            <w:tcW w:w="1080" w:type="dxa"/>
          </w:tcPr>
          <w:p w:rsidR="000471DA" w:rsidRDefault="000471DA">
            <w:pPr>
              <w:spacing w:line="280" w:lineRule="atLeast"/>
              <w:jc w:val="right"/>
              <w:rPr>
                <w:sz w:val="16"/>
              </w:rPr>
            </w:pPr>
            <w:r>
              <w:rPr>
                <w:sz w:val="16"/>
              </w:rPr>
              <w:t>5126</w:t>
            </w:r>
          </w:p>
        </w:tc>
        <w:tc>
          <w:tcPr>
            <w:tcW w:w="1085" w:type="dxa"/>
          </w:tcPr>
          <w:p w:rsidR="000471DA" w:rsidRDefault="000471DA">
            <w:pPr>
              <w:spacing w:line="280" w:lineRule="atLeast"/>
              <w:jc w:val="right"/>
              <w:rPr>
                <w:sz w:val="16"/>
              </w:rPr>
            </w:pPr>
            <w:r>
              <w:rPr>
                <w:sz w:val="16"/>
              </w:rPr>
              <w:t>4-Sep-02</w:t>
            </w: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r>
              <w:rPr>
                <w:sz w:val="16"/>
              </w:rPr>
              <w:t>MYCOTOXINS</w:t>
            </w:r>
          </w:p>
        </w:tc>
      </w:tr>
      <w:tr w:rsidR="000471DA">
        <w:tc>
          <w:tcPr>
            <w:tcW w:w="882" w:type="dxa"/>
          </w:tcPr>
          <w:p w:rsidR="000471DA" w:rsidRDefault="000471DA">
            <w:pPr>
              <w:spacing w:line="280" w:lineRule="atLeast"/>
              <w:jc w:val="both"/>
              <w:rPr>
                <w:sz w:val="16"/>
              </w:rPr>
            </w:pPr>
            <w:r>
              <w:rPr>
                <w:sz w:val="16"/>
              </w:rPr>
              <w:t>47-35</w:t>
            </w:r>
          </w:p>
        </w:tc>
        <w:tc>
          <w:tcPr>
            <w:tcW w:w="1994" w:type="dxa"/>
          </w:tcPr>
          <w:p w:rsidR="000471DA" w:rsidRDefault="000471DA">
            <w:pPr>
              <w:spacing w:line="280" w:lineRule="atLeast"/>
              <w:jc w:val="both"/>
              <w:rPr>
                <w:sz w:val="16"/>
              </w:rPr>
            </w:pPr>
            <w:r>
              <w:rPr>
                <w:sz w:val="16"/>
              </w:rPr>
              <w:t>4702GSWH5134R07</w:t>
            </w:r>
          </w:p>
        </w:tc>
        <w:tc>
          <w:tcPr>
            <w:tcW w:w="1552" w:type="dxa"/>
          </w:tcPr>
          <w:p w:rsidR="000471DA" w:rsidRDefault="000471DA">
            <w:pPr>
              <w:spacing w:line="280" w:lineRule="atLeast"/>
              <w:jc w:val="both"/>
              <w:rPr>
                <w:sz w:val="16"/>
              </w:rPr>
            </w:pPr>
            <w:r>
              <w:rPr>
                <w:sz w:val="16"/>
              </w:rPr>
              <w:t>GROUNDNUTS</w:t>
            </w: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r>
              <w:rPr>
                <w:sz w:val="16"/>
              </w:rPr>
              <w:t>BHVK 255</w:t>
            </w:r>
          </w:p>
        </w:tc>
        <w:tc>
          <w:tcPr>
            <w:tcW w:w="1075" w:type="dxa"/>
          </w:tcPr>
          <w:p w:rsidR="000471DA" w:rsidRDefault="000471DA">
            <w:pPr>
              <w:spacing w:line="280" w:lineRule="atLeast"/>
              <w:jc w:val="both"/>
              <w:rPr>
                <w:sz w:val="16"/>
              </w:rPr>
            </w:pPr>
            <w:r>
              <w:rPr>
                <w:sz w:val="16"/>
              </w:rPr>
              <w:t>SWH</w:t>
            </w:r>
          </w:p>
        </w:tc>
        <w:tc>
          <w:tcPr>
            <w:tcW w:w="1080" w:type="dxa"/>
          </w:tcPr>
          <w:p w:rsidR="000471DA" w:rsidRDefault="000471DA">
            <w:pPr>
              <w:spacing w:line="280" w:lineRule="atLeast"/>
              <w:jc w:val="right"/>
              <w:rPr>
                <w:sz w:val="16"/>
              </w:rPr>
            </w:pPr>
            <w:r>
              <w:rPr>
                <w:sz w:val="16"/>
              </w:rPr>
              <w:t>5134</w:t>
            </w:r>
          </w:p>
        </w:tc>
        <w:tc>
          <w:tcPr>
            <w:tcW w:w="1085" w:type="dxa"/>
          </w:tcPr>
          <w:p w:rsidR="000471DA" w:rsidRDefault="000471DA">
            <w:pPr>
              <w:spacing w:line="280" w:lineRule="atLeast"/>
              <w:jc w:val="right"/>
              <w:rPr>
                <w:sz w:val="16"/>
              </w:rPr>
            </w:pPr>
            <w:r>
              <w:rPr>
                <w:sz w:val="16"/>
              </w:rPr>
              <w:t>4-Sep-02</w:t>
            </w: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r>
              <w:rPr>
                <w:sz w:val="16"/>
              </w:rPr>
              <w:t>MYCOTOXINS</w:t>
            </w: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r w:rsidR="000471DA">
        <w:tc>
          <w:tcPr>
            <w:tcW w:w="882" w:type="dxa"/>
          </w:tcPr>
          <w:p w:rsidR="000471DA" w:rsidRDefault="000471DA">
            <w:pPr>
              <w:spacing w:line="280" w:lineRule="atLeast"/>
              <w:jc w:val="both"/>
              <w:rPr>
                <w:sz w:val="16"/>
              </w:rPr>
            </w:pPr>
          </w:p>
        </w:tc>
        <w:tc>
          <w:tcPr>
            <w:tcW w:w="1994" w:type="dxa"/>
          </w:tcPr>
          <w:p w:rsidR="000471DA" w:rsidRDefault="000471DA">
            <w:pPr>
              <w:spacing w:line="280" w:lineRule="atLeast"/>
              <w:jc w:val="both"/>
              <w:rPr>
                <w:sz w:val="16"/>
              </w:rPr>
            </w:pPr>
          </w:p>
        </w:tc>
        <w:tc>
          <w:tcPr>
            <w:tcW w:w="1552" w:type="dxa"/>
          </w:tcPr>
          <w:p w:rsidR="000471DA" w:rsidRDefault="000471DA">
            <w:pPr>
              <w:spacing w:line="280" w:lineRule="atLeast"/>
              <w:jc w:val="both"/>
              <w:rPr>
                <w:sz w:val="16"/>
              </w:rPr>
            </w:pPr>
          </w:p>
        </w:tc>
        <w:tc>
          <w:tcPr>
            <w:tcW w:w="1320" w:type="dxa"/>
          </w:tcPr>
          <w:p w:rsidR="000471DA" w:rsidRDefault="000471DA">
            <w:pPr>
              <w:spacing w:line="280" w:lineRule="atLeast"/>
              <w:jc w:val="both"/>
              <w:rPr>
                <w:sz w:val="16"/>
              </w:rPr>
            </w:pPr>
          </w:p>
        </w:tc>
        <w:tc>
          <w:tcPr>
            <w:tcW w:w="1680" w:type="dxa"/>
          </w:tcPr>
          <w:p w:rsidR="000471DA" w:rsidRDefault="000471DA">
            <w:pPr>
              <w:spacing w:line="280" w:lineRule="atLeast"/>
              <w:jc w:val="both"/>
              <w:rPr>
                <w:sz w:val="16"/>
              </w:rPr>
            </w:pPr>
          </w:p>
        </w:tc>
        <w:tc>
          <w:tcPr>
            <w:tcW w:w="1075" w:type="dxa"/>
          </w:tcPr>
          <w:p w:rsidR="000471DA" w:rsidRDefault="000471DA">
            <w:pPr>
              <w:spacing w:line="280" w:lineRule="atLeast"/>
              <w:jc w:val="both"/>
              <w:rPr>
                <w:sz w:val="16"/>
              </w:rPr>
            </w:pPr>
          </w:p>
        </w:tc>
        <w:tc>
          <w:tcPr>
            <w:tcW w:w="1080" w:type="dxa"/>
          </w:tcPr>
          <w:p w:rsidR="000471DA" w:rsidRDefault="000471DA">
            <w:pPr>
              <w:spacing w:line="280" w:lineRule="atLeast"/>
              <w:jc w:val="right"/>
              <w:rPr>
                <w:sz w:val="16"/>
              </w:rPr>
            </w:pPr>
          </w:p>
        </w:tc>
        <w:tc>
          <w:tcPr>
            <w:tcW w:w="1085" w:type="dxa"/>
          </w:tcPr>
          <w:p w:rsidR="000471DA" w:rsidRDefault="000471DA">
            <w:pPr>
              <w:spacing w:line="280" w:lineRule="atLeast"/>
              <w:jc w:val="right"/>
              <w:rPr>
                <w:sz w:val="16"/>
              </w:rPr>
            </w:pPr>
          </w:p>
        </w:tc>
        <w:tc>
          <w:tcPr>
            <w:tcW w:w="1555" w:type="dxa"/>
          </w:tcPr>
          <w:p w:rsidR="000471DA" w:rsidRDefault="000471DA">
            <w:pPr>
              <w:spacing w:line="280" w:lineRule="atLeast"/>
              <w:jc w:val="both"/>
              <w:rPr>
                <w:sz w:val="16"/>
              </w:rPr>
            </w:pPr>
          </w:p>
        </w:tc>
        <w:tc>
          <w:tcPr>
            <w:tcW w:w="1800" w:type="dxa"/>
          </w:tcPr>
          <w:p w:rsidR="000471DA" w:rsidRDefault="000471DA">
            <w:pPr>
              <w:spacing w:line="280" w:lineRule="atLeast"/>
              <w:jc w:val="both"/>
              <w:rPr>
                <w:sz w:val="16"/>
              </w:rPr>
            </w:pPr>
          </w:p>
        </w:tc>
      </w:tr>
    </w:tbl>
    <w:p w:rsidR="000471DA" w:rsidRDefault="000471DA">
      <w:pPr>
        <w:tabs>
          <w:tab w:val="left" w:pos="240"/>
        </w:tabs>
        <w:spacing w:line="240" w:lineRule="atLeast"/>
        <w:ind w:left="720" w:hanging="720"/>
        <w:jc w:val="both"/>
        <w:rPr>
          <w:sz w:val="16"/>
        </w:rPr>
      </w:pPr>
    </w:p>
    <w:p w:rsidR="000471DA" w:rsidRDefault="000471DA">
      <w:pPr>
        <w:tabs>
          <w:tab w:val="left" w:pos="240"/>
        </w:tabs>
        <w:spacing w:line="240" w:lineRule="atLeast"/>
        <w:ind w:left="720" w:hanging="720"/>
        <w:jc w:val="both"/>
        <w:rPr>
          <w:sz w:val="16"/>
        </w:rPr>
      </w:pPr>
      <w:r>
        <w:rPr>
          <w:sz w:val="16"/>
        </w:rPr>
        <w:t>Total Samples forwarded on this dispatch</w:t>
      </w:r>
      <w:r>
        <w:rPr>
          <w:sz w:val="16"/>
        </w:rPr>
        <w:tab/>
      </w:r>
      <w:r>
        <w:rPr>
          <w:sz w:val="16"/>
        </w:rPr>
        <w:tab/>
        <w:t>0</w:t>
      </w:r>
    </w:p>
    <w:p w:rsidR="000471DA" w:rsidRDefault="000471DA">
      <w:pPr>
        <w:jc w:val="both"/>
        <w:rPr>
          <w:sz w:val="16"/>
          <w:szCs w:val="16"/>
        </w:rPr>
      </w:pPr>
    </w:p>
    <w:p w:rsidR="000471DA" w:rsidRDefault="000471DA">
      <w:pPr>
        <w:jc w:val="both"/>
        <w:rPr>
          <w:sz w:val="16"/>
          <w:szCs w:val="16"/>
          <w:u w:val="single"/>
        </w:rPr>
      </w:pPr>
      <w:r>
        <w:rPr>
          <w:sz w:val="16"/>
          <w:szCs w:val="16"/>
        </w:rPr>
        <w:t xml:space="preserve">E-mail this to Mr Albert Smith on </w:t>
      </w:r>
      <w:hyperlink r:id="rId12" w:history="1">
        <w:r w:rsidR="0057707C" w:rsidRPr="006D1090">
          <w:rPr>
            <w:rStyle w:val="Hyperlink"/>
            <w:sz w:val="16"/>
            <w:szCs w:val="16"/>
          </w:rPr>
          <w:t>AlbertS@daff.agric.za</w:t>
        </w:r>
      </w:hyperlink>
      <w:r>
        <w:rPr>
          <w:sz w:val="16"/>
          <w:szCs w:val="16"/>
        </w:rPr>
        <w:t xml:space="preserve"> or the Assignee each time a batch of samples are forwarded to the laboratory.</w:t>
      </w:r>
    </w:p>
    <w:p w:rsidR="000471DA" w:rsidRDefault="000471DA">
      <w:pPr>
        <w:jc w:val="both"/>
        <w:rPr>
          <w:b/>
          <w:bCs/>
          <w:sz w:val="16"/>
          <w:szCs w:val="16"/>
        </w:rPr>
        <w:sectPr w:rsidR="000471DA">
          <w:pgSz w:w="16840" w:h="11907" w:orient="landscape" w:code="9"/>
          <w:pgMar w:top="1134" w:right="1440" w:bottom="1418" w:left="1440" w:header="567" w:footer="624" w:gutter="0"/>
          <w:cols w:space="720"/>
          <w:docGrid w:linePitch="360"/>
        </w:sectPr>
      </w:pPr>
    </w:p>
    <w:p w:rsidR="000471DA" w:rsidRDefault="000471DA">
      <w:pPr>
        <w:tabs>
          <w:tab w:val="left" w:pos="240"/>
        </w:tabs>
        <w:spacing w:line="280" w:lineRule="atLeast"/>
        <w:ind w:left="720" w:hanging="720"/>
        <w:jc w:val="center"/>
        <w:rPr>
          <w:b/>
          <w:bCs/>
        </w:rPr>
      </w:pPr>
    </w:p>
    <w:p w:rsidR="000471DA" w:rsidRDefault="000471DA">
      <w:pPr>
        <w:tabs>
          <w:tab w:val="left" w:pos="240"/>
        </w:tabs>
        <w:spacing w:line="280" w:lineRule="atLeast"/>
        <w:ind w:left="720" w:hanging="720"/>
        <w:jc w:val="center"/>
        <w:rPr>
          <w:b/>
          <w:bCs/>
        </w:rPr>
      </w:pPr>
      <w:r>
        <w:rPr>
          <w:b/>
          <w:bCs/>
        </w:rPr>
        <w:t>ANNEXURE B</w:t>
      </w:r>
    </w:p>
    <w:p w:rsidR="000471DA" w:rsidRDefault="000471DA">
      <w:pPr>
        <w:tabs>
          <w:tab w:val="left" w:pos="240"/>
        </w:tabs>
        <w:spacing w:line="280" w:lineRule="atLeast"/>
        <w:ind w:left="720" w:hanging="720"/>
        <w:jc w:val="center"/>
        <w:rPr>
          <w:b/>
          <w:bCs/>
        </w:rPr>
      </w:pPr>
    </w:p>
    <w:p w:rsidR="000471DA" w:rsidRDefault="000471DA">
      <w:pPr>
        <w:tabs>
          <w:tab w:val="left" w:pos="240"/>
        </w:tabs>
        <w:spacing w:line="280" w:lineRule="atLeast"/>
        <w:ind w:left="720" w:hanging="720"/>
        <w:jc w:val="center"/>
        <w:rPr>
          <w:b/>
          <w:bCs/>
        </w:rPr>
      </w:pPr>
      <w:r>
        <w:rPr>
          <w:b/>
          <w:bCs/>
        </w:rPr>
        <w:t>EXAMPLE OF STICKER WHICH MUST BE ATTACHED</w:t>
      </w:r>
    </w:p>
    <w:p w:rsidR="000471DA" w:rsidRDefault="000471DA">
      <w:pPr>
        <w:tabs>
          <w:tab w:val="left" w:pos="240"/>
        </w:tabs>
        <w:spacing w:line="280" w:lineRule="atLeast"/>
        <w:ind w:left="720" w:hanging="720"/>
        <w:jc w:val="center"/>
        <w:rPr>
          <w:b/>
          <w:bCs/>
        </w:rPr>
      </w:pPr>
      <w:r>
        <w:rPr>
          <w:b/>
          <w:bCs/>
        </w:rPr>
        <w:t>TO THE OUTSIDE OF EACH PLASTIC BAG</w:t>
      </w:r>
    </w:p>
    <w:p w:rsidR="000471DA" w:rsidRDefault="000471DA">
      <w:pPr>
        <w:tabs>
          <w:tab w:val="left" w:pos="240"/>
        </w:tabs>
        <w:spacing w:line="280" w:lineRule="atLeast"/>
        <w:ind w:left="720" w:hanging="720"/>
        <w:jc w:val="both"/>
      </w:pPr>
    </w:p>
    <w:p w:rsidR="000471DA" w:rsidRDefault="000471DA">
      <w:pPr>
        <w:spacing w:line="360" w:lineRule="auto"/>
        <w:jc w:val="both"/>
        <w:rPr>
          <w:sz w:val="22"/>
          <w:szCs w:val="22"/>
        </w:rPr>
      </w:pPr>
      <w:r>
        <w:rPr>
          <w:sz w:val="22"/>
          <w:szCs w:val="22"/>
        </w:rPr>
        <w:t>Sent by:  _____________ Area (code) ________ Exporter code: _______ Inspect. Point______</w:t>
      </w:r>
    </w:p>
    <w:p w:rsidR="000471DA" w:rsidRDefault="000471DA">
      <w:pPr>
        <w:spacing w:line="360" w:lineRule="auto"/>
        <w:jc w:val="both"/>
        <w:rPr>
          <w:sz w:val="22"/>
          <w:szCs w:val="22"/>
        </w:rPr>
      </w:pPr>
      <w:r>
        <w:rPr>
          <w:sz w:val="22"/>
          <w:szCs w:val="22"/>
        </w:rPr>
        <w:t>Product:  _____________________ Cultivar: _________________ Sample number_________</w:t>
      </w:r>
    </w:p>
    <w:p w:rsidR="000471DA" w:rsidRDefault="000471DA">
      <w:pPr>
        <w:spacing w:line="360" w:lineRule="auto"/>
        <w:jc w:val="both"/>
        <w:rPr>
          <w:sz w:val="22"/>
          <w:szCs w:val="22"/>
        </w:rPr>
      </w:pPr>
      <w:r>
        <w:rPr>
          <w:sz w:val="22"/>
          <w:szCs w:val="22"/>
        </w:rPr>
        <w:t>PUC/FBO ___________ Producer_________________________ Insp. Date_______________</w:t>
      </w:r>
    </w:p>
    <w:p w:rsidR="000471DA" w:rsidRDefault="000471DA">
      <w:pPr>
        <w:spacing w:line="360" w:lineRule="auto"/>
        <w:jc w:val="both"/>
        <w:rPr>
          <w:sz w:val="22"/>
          <w:szCs w:val="22"/>
        </w:rPr>
      </w:pPr>
      <w:r>
        <w:rPr>
          <w:sz w:val="22"/>
          <w:szCs w:val="22"/>
        </w:rPr>
        <w:t>Sampler's name:______________ Consignm. No.:________ Remarks____________________</w:t>
      </w:r>
    </w:p>
    <w:p w:rsidR="000471DA" w:rsidRDefault="000471DA">
      <w:pPr>
        <w:spacing w:line="360" w:lineRule="auto"/>
        <w:jc w:val="both"/>
        <w:rPr>
          <w:sz w:val="22"/>
          <w:szCs w:val="22"/>
        </w:rPr>
      </w:pPr>
      <w:r>
        <w:rPr>
          <w:sz w:val="22"/>
          <w:szCs w:val="22"/>
        </w:rPr>
        <w:t xml:space="preserve">Analysis required:  pesticide </w:t>
      </w:r>
      <w:r w:rsidR="001F1BEE">
        <w:rPr>
          <w:sz w:val="22"/>
          <w:szCs w:val="22"/>
        </w:rPr>
        <w:t>residues [</w:t>
      </w:r>
      <w:r>
        <w:rPr>
          <w:sz w:val="22"/>
          <w:szCs w:val="22"/>
        </w:rPr>
        <w:t xml:space="preserve">  ] </w:t>
      </w:r>
      <w:r w:rsidR="00EF5DC7">
        <w:rPr>
          <w:sz w:val="22"/>
          <w:szCs w:val="22"/>
        </w:rPr>
        <w:t>aflatoxin [</w:t>
      </w:r>
      <w:r>
        <w:rPr>
          <w:sz w:val="22"/>
          <w:szCs w:val="22"/>
        </w:rPr>
        <w:t xml:space="preserve">  ] </w:t>
      </w:r>
      <w:r w:rsidR="00EF5DC7">
        <w:rPr>
          <w:sz w:val="22"/>
          <w:szCs w:val="22"/>
        </w:rPr>
        <w:t>SO</w:t>
      </w:r>
      <w:r w:rsidR="00EF5DC7">
        <w:rPr>
          <w:sz w:val="22"/>
          <w:szCs w:val="22"/>
          <w:vertAlign w:val="subscript"/>
        </w:rPr>
        <w:t>2</w:t>
      </w:r>
      <w:r w:rsidR="00EF5DC7">
        <w:rPr>
          <w:sz w:val="22"/>
          <w:szCs w:val="22"/>
        </w:rPr>
        <w:t xml:space="preserve"> [</w:t>
      </w:r>
      <w:r>
        <w:rPr>
          <w:sz w:val="22"/>
          <w:szCs w:val="22"/>
        </w:rPr>
        <w:t xml:space="preserve">  ] % moisture [  ] other__________</w:t>
      </w:r>
    </w:p>
    <w:p w:rsidR="000471DA" w:rsidRDefault="000471DA">
      <w:pPr>
        <w:spacing w:line="360" w:lineRule="auto"/>
        <w:jc w:val="both"/>
        <w:rPr>
          <w:sz w:val="22"/>
          <w:szCs w:val="22"/>
        </w:rPr>
      </w:pPr>
      <w:r>
        <w:rPr>
          <w:sz w:val="22"/>
          <w:szCs w:val="22"/>
        </w:rPr>
        <w:t>____________________________________________________________________________</w:t>
      </w:r>
    </w:p>
    <w:p w:rsidR="000471DA" w:rsidRDefault="000471DA">
      <w:pPr>
        <w:jc w:val="both"/>
        <w:rPr>
          <w:sz w:val="22"/>
          <w:szCs w:val="22"/>
          <w:u w:val="single"/>
        </w:rPr>
      </w:pPr>
    </w:p>
    <w:p w:rsidR="000471DA" w:rsidRDefault="000471DA">
      <w:pPr>
        <w:tabs>
          <w:tab w:val="left" w:pos="480"/>
        </w:tabs>
        <w:ind w:left="720" w:hanging="720"/>
        <w:jc w:val="both"/>
        <w:rPr>
          <w:sz w:val="20"/>
        </w:rPr>
      </w:pPr>
      <w:r>
        <w:rPr>
          <w:sz w:val="20"/>
          <w:u w:val="single"/>
        </w:rPr>
        <w:t>Explanatory Notes</w:t>
      </w:r>
      <w:r>
        <w:rPr>
          <w:sz w:val="20"/>
        </w:rPr>
        <w:t>:</w:t>
      </w:r>
    </w:p>
    <w:p w:rsidR="000471DA" w:rsidRPr="000602CA" w:rsidRDefault="000471DA">
      <w:pPr>
        <w:tabs>
          <w:tab w:val="left" w:pos="480"/>
        </w:tabs>
        <w:ind w:left="720" w:hanging="720"/>
        <w:jc w:val="both"/>
        <w:rPr>
          <w:sz w:val="20"/>
        </w:rPr>
      </w:pPr>
    </w:p>
    <w:p w:rsidR="000471DA" w:rsidRPr="000602CA" w:rsidRDefault="000471DA">
      <w:pPr>
        <w:tabs>
          <w:tab w:val="left" w:pos="480"/>
        </w:tabs>
        <w:ind w:left="480" w:hanging="480"/>
        <w:jc w:val="both"/>
        <w:rPr>
          <w:sz w:val="20"/>
        </w:rPr>
      </w:pPr>
      <w:r w:rsidRPr="000602CA">
        <w:rPr>
          <w:sz w:val="20"/>
        </w:rPr>
        <w:t>1.</w:t>
      </w:r>
      <w:r w:rsidRPr="000602CA">
        <w:rPr>
          <w:sz w:val="20"/>
        </w:rPr>
        <w:tab/>
      </w:r>
      <w:r w:rsidRPr="000602CA">
        <w:rPr>
          <w:i/>
          <w:iCs/>
          <w:sz w:val="20"/>
        </w:rPr>
        <w:t>Sent by</w:t>
      </w:r>
      <w:r w:rsidRPr="000602CA">
        <w:rPr>
          <w:sz w:val="20"/>
        </w:rPr>
        <w:t xml:space="preserve"> - Refers to the organisation sen</w:t>
      </w:r>
      <w:r w:rsidR="007D0DC3" w:rsidRPr="000602CA">
        <w:rPr>
          <w:sz w:val="20"/>
        </w:rPr>
        <w:t xml:space="preserve">ding the samples, e.g. PPECB, </w:t>
      </w:r>
      <w:r w:rsidRPr="000602CA">
        <w:rPr>
          <w:sz w:val="20"/>
          <w:szCs w:val="20"/>
        </w:rPr>
        <w:t>IS</w:t>
      </w:r>
      <w:r w:rsidRPr="000602CA">
        <w:rPr>
          <w:sz w:val="20"/>
        </w:rPr>
        <w:t>.</w:t>
      </w:r>
    </w:p>
    <w:p w:rsidR="000471DA" w:rsidRPr="000602CA" w:rsidRDefault="000471DA">
      <w:pPr>
        <w:tabs>
          <w:tab w:val="left" w:pos="240"/>
        </w:tabs>
        <w:ind w:left="720" w:hanging="720"/>
        <w:jc w:val="both"/>
        <w:rPr>
          <w:sz w:val="20"/>
        </w:rPr>
      </w:pPr>
    </w:p>
    <w:p w:rsidR="000471DA" w:rsidRPr="000602CA" w:rsidRDefault="000471DA">
      <w:pPr>
        <w:tabs>
          <w:tab w:val="left" w:pos="480"/>
        </w:tabs>
        <w:ind w:left="720" w:hanging="720"/>
        <w:jc w:val="both"/>
        <w:rPr>
          <w:sz w:val="20"/>
        </w:rPr>
      </w:pPr>
      <w:r w:rsidRPr="000602CA">
        <w:rPr>
          <w:sz w:val="20"/>
        </w:rPr>
        <w:t>2.</w:t>
      </w:r>
      <w:r w:rsidRPr="000602CA">
        <w:rPr>
          <w:sz w:val="20"/>
        </w:rPr>
        <w:tab/>
      </w:r>
      <w:r w:rsidRPr="000602CA">
        <w:rPr>
          <w:i/>
          <w:iCs/>
          <w:sz w:val="20"/>
        </w:rPr>
        <w:t>Area</w:t>
      </w:r>
      <w:r w:rsidRPr="000602CA">
        <w:rPr>
          <w:sz w:val="20"/>
        </w:rPr>
        <w:t xml:space="preserve"> - Refers to the regional office that the sampling point falls under.</w:t>
      </w:r>
    </w:p>
    <w:p w:rsidR="000471DA" w:rsidRPr="000602CA" w:rsidRDefault="000471DA">
      <w:pPr>
        <w:tabs>
          <w:tab w:val="left" w:pos="240"/>
        </w:tabs>
        <w:ind w:left="720" w:hanging="720"/>
        <w:jc w:val="both"/>
        <w:rPr>
          <w:sz w:val="20"/>
        </w:rPr>
      </w:pPr>
    </w:p>
    <w:p w:rsidR="000471DA" w:rsidRDefault="000471DA">
      <w:pPr>
        <w:tabs>
          <w:tab w:val="left" w:pos="480"/>
        </w:tabs>
        <w:ind w:left="720" w:hanging="720"/>
        <w:jc w:val="both"/>
        <w:rPr>
          <w:sz w:val="20"/>
        </w:rPr>
      </w:pPr>
      <w:r>
        <w:rPr>
          <w:sz w:val="20"/>
        </w:rPr>
        <w:t>3.</w:t>
      </w:r>
      <w:r>
        <w:rPr>
          <w:sz w:val="20"/>
        </w:rPr>
        <w:tab/>
      </w:r>
      <w:r>
        <w:rPr>
          <w:i/>
          <w:iCs/>
          <w:sz w:val="20"/>
        </w:rPr>
        <w:t>Exporter code</w:t>
      </w:r>
      <w:r>
        <w:rPr>
          <w:sz w:val="20"/>
        </w:rPr>
        <w:t xml:space="preserve"> - Refers to the three letter codes used internally by PPECB to identify their exporters.</w:t>
      </w:r>
    </w:p>
    <w:p w:rsidR="000471DA" w:rsidRDefault="000471DA">
      <w:pPr>
        <w:tabs>
          <w:tab w:val="left" w:pos="240"/>
        </w:tabs>
        <w:ind w:left="720" w:hanging="720"/>
        <w:jc w:val="both"/>
        <w:rPr>
          <w:sz w:val="20"/>
        </w:rPr>
      </w:pPr>
    </w:p>
    <w:p w:rsidR="000471DA" w:rsidRDefault="000471DA">
      <w:pPr>
        <w:tabs>
          <w:tab w:val="left" w:pos="480"/>
        </w:tabs>
        <w:ind w:left="480" w:hanging="480"/>
        <w:jc w:val="both"/>
        <w:rPr>
          <w:sz w:val="20"/>
        </w:rPr>
      </w:pPr>
      <w:r>
        <w:rPr>
          <w:sz w:val="20"/>
        </w:rPr>
        <w:t>4.</w:t>
      </w:r>
      <w:r>
        <w:rPr>
          <w:sz w:val="20"/>
        </w:rPr>
        <w:tab/>
      </w:r>
      <w:r>
        <w:rPr>
          <w:i/>
          <w:iCs/>
          <w:sz w:val="20"/>
        </w:rPr>
        <w:t>Insp point</w:t>
      </w:r>
      <w:r>
        <w:rPr>
          <w:sz w:val="20"/>
        </w:rPr>
        <w:t xml:space="preserve"> - Refers to the place where the sample was drawn.  For PPECB a four-letter code is used.  For all other samples the name of the town/city is used.</w:t>
      </w:r>
    </w:p>
    <w:p w:rsidR="000471DA" w:rsidRDefault="000471DA">
      <w:pPr>
        <w:tabs>
          <w:tab w:val="left" w:pos="240"/>
        </w:tabs>
        <w:ind w:left="240" w:hanging="240"/>
        <w:jc w:val="both"/>
        <w:rPr>
          <w:sz w:val="20"/>
        </w:rPr>
      </w:pPr>
    </w:p>
    <w:p w:rsidR="000471DA" w:rsidRDefault="000471DA">
      <w:pPr>
        <w:tabs>
          <w:tab w:val="left" w:pos="480"/>
        </w:tabs>
        <w:ind w:left="480" w:hanging="480"/>
        <w:jc w:val="both"/>
        <w:rPr>
          <w:sz w:val="20"/>
        </w:rPr>
      </w:pPr>
      <w:r>
        <w:rPr>
          <w:sz w:val="20"/>
        </w:rPr>
        <w:t>5.</w:t>
      </w:r>
      <w:r>
        <w:rPr>
          <w:sz w:val="20"/>
        </w:rPr>
        <w:tab/>
      </w:r>
      <w:r>
        <w:rPr>
          <w:i/>
          <w:iCs/>
          <w:sz w:val="20"/>
        </w:rPr>
        <w:t>Product</w:t>
      </w:r>
      <w:r>
        <w:rPr>
          <w:sz w:val="20"/>
        </w:rPr>
        <w:t xml:space="preserve"> - Refers to the type of product sent, e.g. apples, grapes, raisins, etc. (not to be used to indicate the cultivar name).</w:t>
      </w:r>
    </w:p>
    <w:p w:rsidR="000471DA" w:rsidRDefault="000471DA">
      <w:pPr>
        <w:tabs>
          <w:tab w:val="left" w:pos="240"/>
        </w:tabs>
        <w:ind w:left="240" w:hanging="240"/>
        <w:jc w:val="both"/>
        <w:rPr>
          <w:sz w:val="20"/>
        </w:rPr>
      </w:pPr>
    </w:p>
    <w:p w:rsidR="000471DA" w:rsidRDefault="000471DA">
      <w:pPr>
        <w:tabs>
          <w:tab w:val="left" w:pos="480"/>
        </w:tabs>
        <w:jc w:val="both"/>
        <w:rPr>
          <w:sz w:val="20"/>
        </w:rPr>
      </w:pPr>
      <w:r>
        <w:rPr>
          <w:sz w:val="20"/>
        </w:rPr>
        <w:t>6.</w:t>
      </w:r>
      <w:r>
        <w:rPr>
          <w:sz w:val="20"/>
        </w:rPr>
        <w:tab/>
      </w:r>
      <w:r>
        <w:rPr>
          <w:i/>
          <w:iCs/>
          <w:sz w:val="20"/>
        </w:rPr>
        <w:t>Cultivar</w:t>
      </w:r>
      <w:r>
        <w:rPr>
          <w:sz w:val="20"/>
        </w:rPr>
        <w:t xml:space="preserve"> - Refers to the name of the specific cultivar of a product.</w:t>
      </w:r>
    </w:p>
    <w:p w:rsidR="000471DA" w:rsidRDefault="000471DA">
      <w:pPr>
        <w:tabs>
          <w:tab w:val="left" w:pos="240"/>
        </w:tabs>
        <w:ind w:left="240" w:hanging="240"/>
        <w:jc w:val="both"/>
        <w:rPr>
          <w:sz w:val="20"/>
        </w:rPr>
      </w:pPr>
    </w:p>
    <w:p w:rsidR="000471DA" w:rsidRDefault="000471DA">
      <w:pPr>
        <w:tabs>
          <w:tab w:val="left" w:pos="480"/>
        </w:tabs>
        <w:ind w:left="480" w:hanging="480"/>
        <w:jc w:val="both"/>
        <w:rPr>
          <w:sz w:val="20"/>
        </w:rPr>
      </w:pPr>
      <w:r>
        <w:rPr>
          <w:sz w:val="20"/>
        </w:rPr>
        <w:t>7.</w:t>
      </w:r>
      <w:r>
        <w:rPr>
          <w:sz w:val="20"/>
        </w:rPr>
        <w:tab/>
      </w:r>
      <w:r>
        <w:rPr>
          <w:i/>
          <w:iCs/>
          <w:sz w:val="20"/>
        </w:rPr>
        <w:t>Sample number</w:t>
      </w:r>
      <w:r>
        <w:rPr>
          <w:sz w:val="20"/>
        </w:rPr>
        <w:t xml:space="preserve"> - Refers to a unique and individual number allocated to each sample.  (PPECB would for example use a barcode).</w:t>
      </w:r>
    </w:p>
    <w:p w:rsidR="000471DA" w:rsidRDefault="000471DA">
      <w:pPr>
        <w:tabs>
          <w:tab w:val="left" w:pos="240"/>
        </w:tabs>
        <w:ind w:left="240" w:hanging="240"/>
        <w:jc w:val="both"/>
        <w:rPr>
          <w:sz w:val="20"/>
        </w:rPr>
      </w:pPr>
    </w:p>
    <w:p w:rsidR="000471DA" w:rsidRDefault="000471DA">
      <w:pPr>
        <w:tabs>
          <w:tab w:val="left" w:pos="480"/>
        </w:tabs>
        <w:ind w:left="480" w:hanging="480"/>
        <w:jc w:val="both"/>
        <w:rPr>
          <w:sz w:val="20"/>
        </w:rPr>
      </w:pPr>
      <w:r>
        <w:rPr>
          <w:sz w:val="20"/>
        </w:rPr>
        <w:t>8.</w:t>
      </w:r>
      <w:r>
        <w:rPr>
          <w:sz w:val="20"/>
        </w:rPr>
        <w:tab/>
      </w:r>
      <w:r>
        <w:rPr>
          <w:i/>
          <w:iCs/>
          <w:sz w:val="20"/>
        </w:rPr>
        <w:t>PUC/FBO</w:t>
      </w:r>
      <w:r>
        <w:rPr>
          <w:sz w:val="20"/>
        </w:rPr>
        <w:t xml:space="preserve"> - Refers to the </w:t>
      </w:r>
      <w:r>
        <w:rPr>
          <w:sz w:val="20"/>
          <w:u w:val="single"/>
        </w:rPr>
        <w:t>code</w:t>
      </w:r>
      <w:r>
        <w:rPr>
          <w:sz w:val="20"/>
        </w:rPr>
        <w:t xml:space="preserve"> registered by the producer or processor with the Executive Officer.  Where no PUC/FBO code has been registered, this space may be left open and only the farm or packhouse name need to be indicated next to the space for "Producer".</w:t>
      </w:r>
    </w:p>
    <w:p w:rsidR="000471DA" w:rsidRDefault="000471DA">
      <w:pPr>
        <w:tabs>
          <w:tab w:val="left" w:pos="480"/>
        </w:tabs>
        <w:ind w:left="480" w:hanging="480"/>
        <w:jc w:val="both"/>
        <w:rPr>
          <w:sz w:val="20"/>
        </w:rPr>
      </w:pPr>
    </w:p>
    <w:p w:rsidR="000471DA" w:rsidRDefault="000471DA">
      <w:pPr>
        <w:tabs>
          <w:tab w:val="left" w:pos="480"/>
        </w:tabs>
        <w:ind w:left="480" w:hanging="480"/>
        <w:jc w:val="both"/>
        <w:rPr>
          <w:sz w:val="20"/>
        </w:rPr>
      </w:pPr>
      <w:r>
        <w:rPr>
          <w:sz w:val="20"/>
        </w:rPr>
        <w:t>9.</w:t>
      </w:r>
      <w:r>
        <w:rPr>
          <w:sz w:val="20"/>
        </w:rPr>
        <w:tab/>
      </w:r>
      <w:r>
        <w:rPr>
          <w:i/>
          <w:iCs/>
          <w:sz w:val="20"/>
        </w:rPr>
        <w:t>Producer</w:t>
      </w:r>
      <w:r>
        <w:rPr>
          <w:sz w:val="20"/>
        </w:rPr>
        <w:t xml:space="preserve"> - Refers to the farm or packhouse name.</w:t>
      </w:r>
    </w:p>
    <w:p w:rsidR="000471DA" w:rsidRDefault="000471DA">
      <w:pPr>
        <w:tabs>
          <w:tab w:val="left" w:pos="480"/>
        </w:tabs>
        <w:ind w:left="480" w:hanging="480"/>
        <w:jc w:val="both"/>
        <w:rPr>
          <w:sz w:val="20"/>
        </w:rPr>
      </w:pPr>
    </w:p>
    <w:p w:rsidR="000471DA" w:rsidRDefault="000471DA">
      <w:pPr>
        <w:tabs>
          <w:tab w:val="left" w:pos="480"/>
        </w:tabs>
        <w:ind w:left="480" w:hanging="480"/>
        <w:jc w:val="both"/>
        <w:rPr>
          <w:sz w:val="20"/>
        </w:rPr>
      </w:pPr>
      <w:r>
        <w:rPr>
          <w:sz w:val="20"/>
        </w:rPr>
        <w:t>10.</w:t>
      </w:r>
      <w:r>
        <w:rPr>
          <w:sz w:val="20"/>
        </w:rPr>
        <w:tab/>
      </w:r>
      <w:r>
        <w:rPr>
          <w:i/>
          <w:iCs/>
          <w:sz w:val="20"/>
        </w:rPr>
        <w:t xml:space="preserve">Insp. Date </w:t>
      </w:r>
      <w:r>
        <w:rPr>
          <w:sz w:val="20"/>
        </w:rPr>
        <w:t xml:space="preserve"> - Refers to the date the sample was drawn at the inspection point.</w:t>
      </w:r>
    </w:p>
    <w:p w:rsidR="000471DA" w:rsidRDefault="000471DA">
      <w:pPr>
        <w:tabs>
          <w:tab w:val="left" w:pos="480"/>
        </w:tabs>
        <w:ind w:left="480" w:hanging="480"/>
        <w:jc w:val="both"/>
        <w:rPr>
          <w:sz w:val="20"/>
        </w:rPr>
      </w:pPr>
    </w:p>
    <w:p w:rsidR="000471DA" w:rsidRDefault="000471DA">
      <w:pPr>
        <w:tabs>
          <w:tab w:val="left" w:pos="480"/>
        </w:tabs>
        <w:ind w:left="480" w:hanging="480"/>
        <w:jc w:val="both"/>
        <w:rPr>
          <w:u w:val="single"/>
        </w:rPr>
      </w:pPr>
      <w:r>
        <w:rPr>
          <w:sz w:val="20"/>
        </w:rPr>
        <w:t>11.</w:t>
      </w:r>
      <w:r>
        <w:rPr>
          <w:sz w:val="20"/>
        </w:rPr>
        <w:tab/>
      </w:r>
      <w:r>
        <w:rPr>
          <w:i/>
          <w:iCs/>
          <w:sz w:val="20"/>
        </w:rPr>
        <w:t>Sampler's name</w:t>
      </w:r>
      <w:r>
        <w:rPr>
          <w:sz w:val="20"/>
        </w:rPr>
        <w:t xml:space="preserve"> - Refers to the name of the person who drew the sample.</w:t>
      </w:r>
    </w:p>
    <w:p w:rsidR="000471DA" w:rsidRDefault="000471DA">
      <w:pPr>
        <w:pStyle w:val="Title"/>
        <w:jc w:val="both"/>
        <w:rPr>
          <w:sz w:val="20"/>
        </w:rPr>
      </w:pPr>
    </w:p>
    <w:p w:rsidR="000471DA" w:rsidRDefault="000471DA">
      <w:pPr>
        <w:pStyle w:val="Title"/>
        <w:tabs>
          <w:tab w:val="left" w:pos="480"/>
        </w:tabs>
        <w:jc w:val="both"/>
        <w:rPr>
          <w:b w:val="0"/>
          <w:sz w:val="20"/>
        </w:rPr>
      </w:pPr>
      <w:r>
        <w:rPr>
          <w:b w:val="0"/>
          <w:sz w:val="20"/>
        </w:rPr>
        <w:t>12.</w:t>
      </w:r>
      <w:r>
        <w:rPr>
          <w:b w:val="0"/>
          <w:sz w:val="20"/>
        </w:rPr>
        <w:tab/>
      </w:r>
      <w:r>
        <w:rPr>
          <w:b w:val="0"/>
          <w:i/>
          <w:sz w:val="20"/>
        </w:rPr>
        <w:t>Consignm. No</w:t>
      </w:r>
      <w:r>
        <w:rPr>
          <w:b w:val="0"/>
          <w:sz w:val="20"/>
        </w:rPr>
        <w:t>.: - Refers to the consignment note number.</w:t>
      </w:r>
    </w:p>
    <w:p w:rsidR="000471DA" w:rsidRDefault="000471DA">
      <w:pPr>
        <w:pStyle w:val="Title"/>
        <w:jc w:val="both"/>
        <w:rPr>
          <w:b w:val="0"/>
          <w:sz w:val="20"/>
        </w:rPr>
      </w:pPr>
    </w:p>
    <w:p w:rsidR="000471DA" w:rsidRDefault="000471DA">
      <w:pPr>
        <w:pStyle w:val="Title"/>
        <w:tabs>
          <w:tab w:val="left" w:pos="480"/>
        </w:tabs>
        <w:ind w:left="480" w:hanging="480"/>
        <w:jc w:val="both"/>
        <w:rPr>
          <w:b w:val="0"/>
          <w:sz w:val="20"/>
        </w:rPr>
      </w:pPr>
      <w:r>
        <w:rPr>
          <w:b w:val="0"/>
          <w:sz w:val="20"/>
        </w:rPr>
        <w:t>13.</w:t>
      </w:r>
      <w:r>
        <w:rPr>
          <w:b w:val="0"/>
          <w:sz w:val="20"/>
        </w:rPr>
        <w:tab/>
      </w:r>
      <w:r>
        <w:rPr>
          <w:b w:val="0"/>
          <w:i/>
          <w:sz w:val="20"/>
        </w:rPr>
        <w:t>Remarks</w:t>
      </w:r>
      <w:r>
        <w:rPr>
          <w:b w:val="0"/>
          <w:sz w:val="20"/>
        </w:rPr>
        <w:t xml:space="preserve"> - This space allows for any additional information that the lab must be made aware of, e.g. </w:t>
      </w:r>
      <w:r>
        <w:rPr>
          <w:b w:val="0"/>
          <w:sz w:val="20"/>
          <w:u w:val="single"/>
        </w:rPr>
        <w:t>whether</w:t>
      </w:r>
      <w:r>
        <w:rPr>
          <w:b w:val="0"/>
          <w:sz w:val="20"/>
        </w:rPr>
        <w:t xml:space="preserve"> the sample is urgent.</w:t>
      </w:r>
    </w:p>
    <w:p w:rsidR="000471DA" w:rsidRDefault="000471DA">
      <w:pPr>
        <w:pStyle w:val="Title"/>
        <w:ind w:left="720" w:hanging="720"/>
        <w:jc w:val="both"/>
        <w:rPr>
          <w:b w:val="0"/>
          <w:sz w:val="20"/>
        </w:rPr>
      </w:pPr>
    </w:p>
    <w:p w:rsidR="000471DA" w:rsidRDefault="000471DA" w:rsidP="00B2749B">
      <w:pPr>
        <w:pStyle w:val="Title"/>
        <w:ind w:left="480" w:hanging="480"/>
        <w:jc w:val="both"/>
        <w:rPr>
          <w:b w:val="0"/>
          <w:sz w:val="20"/>
        </w:rPr>
      </w:pPr>
      <w:r>
        <w:rPr>
          <w:b w:val="0"/>
          <w:sz w:val="20"/>
        </w:rPr>
        <w:t>14.</w:t>
      </w:r>
      <w:r>
        <w:rPr>
          <w:b w:val="0"/>
          <w:sz w:val="20"/>
        </w:rPr>
        <w:tab/>
      </w:r>
      <w:r>
        <w:rPr>
          <w:b w:val="0"/>
          <w:i/>
          <w:sz w:val="20"/>
        </w:rPr>
        <w:t>Analysis req</w:t>
      </w:r>
      <w:r>
        <w:rPr>
          <w:b w:val="0"/>
          <w:sz w:val="20"/>
        </w:rPr>
        <w:t xml:space="preserve"> - Refers to the type of analysis that the lab needs to perform on the sample.  The correct option must be ticked.  "Other" is only for analysis pre-arranged with the laboratory.</w:t>
      </w:r>
    </w:p>
    <w:p w:rsidR="000471DA" w:rsidRDefault="000471DA">
      <w:pPr>
        <w:pStyle w:val="Title"/>
        <w:jc w:val="both"/>
        <w:rPr>
          <w:b w:val="0"/>
          <w:sz w:val="20"/>
        </w:rPr>
      </w:pPr>
    </w:p>
    <w:p w:rsidR="000471DA" w:rsidRDefault="000471DA">
      <w:pPr>
        <w:pStyle w:val="Title"/>
        <w:rPr>
          <w:sz w:val="24"/>
        </w:rPr>
      </w:pPr>
    </w:p>
    <w:p w:rsidR="00223865" w:rsidRDefault="00223865">
      <w:pPr>
        <w:pStyle w:val="Title"/>
        <w:rPr>
          <w:sz w:val="24"/>
        </w:rPr>
      </w:pPr>
    </w:p>
    <w:p w:rsidR="00223865" w:rsidRDefault="00223865">
      <w:pPr>
        <w:pStyle w:val="Title"/>
        <w:rPr>
          <w:sz w:val="24"/>
        </w:rPr>
      </w:pPr>
    </w:p>
    <w:p w:rsidR="00B2749B" w:rsidRDefault="00B2749B">
      <w:pPr>
        <w:pStyle w:val="Title"/>
        <w:rPr>
          <w:sz w:val="24"/>
        </w:rPr>
      </w:pPr>
    </w:p>
    <w:p w:rsidR="00223865" w:rsidRDefault="00223865">
      <w:pPr>
        <w:pStyle w:val="Title"/>
        <w:rPr>
          <w:sz w:val="24"/>
        </w:rPr>
      </w:pPr>
    </w:p>
    <w:p w:rsidR="00223865" w:rsidRDefault="00223865">
      <w:pPr>
        <w:pStyle w:val="Title"/>
        <w:rPr>
          <w:sz w:val="24"/>
        </w:rPr>
      </w:pPr>
    </w:p>
    <w:p w:rsidR="000471DA" w:rsidRDefault="000471DA">
      <w:pPr>
        <w:pStyle w:val="Title"/>
        <w:rPr>
          <w:sz w:val="24"/>
        </w:rPr>
      </w:pPr>
      <w:r>
        <w:rPr>
          <w:sz w:val="24"/>
        </w:rPr>
        <w:t>ANNEXURE C</w:t>
      </w:r>
    </w:p>
    <w:p w:rsidR="000471DA" w:rsidRDefault="000471DA">
      <w:pPr>
        <w:pStyle w:val="Title"/>
        <w:rPr>
          <w:sz w:val="24"/>
        </w:rPr>
      </w:pPr>
    </w:p>
    <w:p w:rsidR="000471DA" w:rsidRDefault="000471DA">
      <w:pPr>
        <w:pStyle w:val="Title"/>
        <w:rPr>
          <w:sz w:val="20"/>
        </w:rPr>
      </w:pPr>
      <w:r>
        <w:rPr>
          <w:sz w:val="24"/>
        </w:rPr>
        <w:t>AFFIDAVIT TO BE COMPLETED IN CASE OF APPEALS</w:t>
      </w:r>
    </w:p>
    <w:p w:rsidR="000471DA" w:rsidRDefault="000471DA">
      <w:pPr>
        <w:pStyle w:val="Title"/>
        <w:rPr>
          <w:sz w:val="20"/>
        </w:rPr>
      </w:pPr>
    </w:p>
    <w:p w:rsidR="000471DA" w:rsidRDefault="000471DA">
      <w:pPr>
        <w:pStyle w:val="Title"/>
        <w:rPr>
          <w:sz w:val="20"/>
        </w:rPr>
      </w:pPr>
    </w:p>
    <w:p w:rsidR="000471DA" w:rsidRDefault="000471DA">
      <w:pPr>
        <w:pStyle w:val="Title"/>
        <w:jc w:val="both"/>
        <w:rPr>
          <w:sz w:val="20"/>
        </w:rPr>
      </w:pPr>
    </w:p>
    <w:p w:rsidR="000471DA" w:rsidRDefault="000471DA">
      <w:pPr>
        <w:pStyle w:val="Title"/>
        <w:jc w:val="both"/>
        <w:rPr>
          <w:sz w:val="20"/>
        </w:rPr>
      </w:pPr>
    </w:p>
    <w:p w:rsidR="000471DA" w:rsidRDefault="000471DA">
      <w:pPr>
        <w:pStyle w:val="Title"/>
        <w:jc w:val="both"/>
        <w:rPr>
          <w:b w:val="0"/>
          <w:bCs w:val="0"/>
          <w:sz w:val="20"/>
        </w:rPr>
      </w:pPr>
      <w:r>
        <w:rPr>
          <w:b w:val="0"/>
          <w:bCs w:val="0"/>
          <w:sz w:val="20"/>
        </w:rPr>
        <w:t>Appeal (1)</w:t>
      </w:r>
      <w:r>
        <w:rPr>
          <w:b w:val="0"/>
          <w:bCs w:val="0"/>
          <w:sz w:val="20"/>
        </w:rPr>
        <w:tab/>
        <w:t>_______________________________________________________________________</w:t>
      </w:r>
    </w:p>
    <w:p w:rsidR="000471DA" w:rsidRDefault="000471DA">
      <w:pPr>
        <w:pStyle w:val="Title"/>
        <w:jc w:val="both"/>
        <w:rPr>
          <w:b w:val="0"/>
          <w:bCs w:val="0"/>
          <w:sz w:val="20"/>
        </w:rPr>
      </w:pPr>
    </w:p>
    <w:p w:rsidR="000471DA" w:rsidRDefault="000471DA">
      <w:pPr>
        <w:pStyle w:val="Title"/>
        <w:jc w:val="both"/>
        <w:rPr>
          <w:b w:val="0"/>
          <w:bCs w:val="0"/>
          <w:sz w:val="20"/>
        </w:rPr>
      </w:pPr>
      <w:r>
        <w:rPr>
          <w:b w:val="0"/>
          <w:bCs w:val="0"/>
          <w:sz w:val="20"/>
        </w:rPr>
        <w:tab/>
      </w:r>
      <w:r>
        <w:rPr>
          <w:b w:val="0"/>
          <w:bCs w:val="0"/>
          <w:sz w:val="20"/>
        </w:rPr>
        <w:tab/>
        <w:t>_______________________________________________________________________</w:t>
      </w:r>
    </w:p>
    <w:p w:rsidR="000471DA" w:rsidRDefault="000471DA">
      <w:pPr>
        <w:pStyle w:val="Title"/>
        <w:jc w:val="both"/>
        <w:rPr>
          <w:b w:val="0"/>
          <w:bCs w:val="0"/>
          <w:sz w:val="20"/>
        </w:rPr>
      </w:pPr>
    </w:p>
    <w:p w:rsidR="000471DA" w:rsidRDefault="000471DA">
      <w:pPr>
        <w:pStyle w:val="Title"/>
        <w:jc w:val="both"/>
        <w:rPr>
          <w:b w:val="0"/>
          <w:bCs w:val="0"/>
          <w:sz w:val="20"/>
        </w:rPr>
      </w:pPr>
      <w:r>
        <w:rPr>
          <w:b w:val="0"/>
          <w:bCs w:val="0"/>
          <w:sz w:val="20"/>
        </w:rPr>
        <w:tab/>
      </w:r>
      <w:r>
        <w:rPr>
          <w:b w:val="0"/>
          <w:bCs w:val="0"/>
          <w:sz w:val="20"/>
        </w:rPr>
        <w:tab/>
        <w:t>_______________________________________________________________________</w:t>
      </w:r>
    </w:p>
    <w:p w:rsidR="000471DA" w:rsidRDefault="000471DA">
      <w:pPr>
        <w:pStyle w:val="Title"/>
        <w:jc w:val="both"/>
        <w:rPr>
          <w:b w:val="0"/>
          <w:bCs w:val="0"/>
          <w:sz w:val="20"/>
        </w:rPr>
      </w:pPr>
    </w:p>
    <w:p w:rsidR="000471DA" w:rsidRDefault="000471DA">
      <w:pPr>
        <w:pStyle w:val="Title"/>
        <w:jc w:val="both"/>
        <w:rPr>
          <w:b w:val="0"/>
          <w:bCs w:val="0"/>
          <w:sz w:val="20"/>
        </w:rPr>
      </w:pPr>
      <w:r>
        <w:rPr>
          <w:b w:val="0"/>
          <w:bCs w:val="0"/>
          <w:sz w:val="20"/>
        </w:rPr>
        <w:t>I, (2)</w:t>
      </w:r>
      <w:r>
        <w:rPr>
          <w:b w:val="0"/>
          <w:bCs w:val="0"/>
          <w:sz w:val="20"/>
        </w:rPr>
        <w:tab/>
      </w:r>
      <w:r>
        <w:rPr>
          <w:b w:val="0"/>
          <w:bCs w:val="0"/>
          <w:sz w:val="20"/>
        </w:rPr>
        <w:tab/>
        <w:t>_______________________________________________________________________</w:t>
      </w:r>
    </w:p>
    <w:p w:rsidR="000471DA" w:rsidRDefault="000471DA">
      <w:pPr>
        <w:pStyle w:val="Title"/>
        <w:jc w:val="both"/>
        <w:rPr>
          <w:b w:val="0"/>
          <w:bCs w:val="0"/>
          <w:sz w:val="20"/>
        </w:rPr>
      </w:pPr>
    </w:p>
    <w:p w:rsidR="000471DA" w:rsidRDefault="000471DA">
      <w:pPr>
        <w:pStyle w:val="Title"/>
        <w:jc w:val="both"/>
        <w:rPr>
          <w:b w:val="0"/>
          <w:bCs w:val="0"/>
          <w:sz w:val="20"/>
        </w:rPr>
      </w:pPr>
      <w:r>
        <w:rPr>
          <w:b w:val="0"/>
          <w:bCs w:val="0"/>
          <w:sz w:val="20"/>
        </w:rPr>
        <w:t xml:space="preserve">Id No. </w:t>
      </w:r>
      <w:r>
        <w:rPr>
          <w:b w:val="0"/>
          <w:bCs w:val="0"/>
          <w:sz w:val="20"/>
        </w:rPr>
        <w:tab/>
      </w:r>
      <w:r>
        <w:rPr>
          <w:b w:val="0"/>
          <w:bCs w:val="0"/>
          <w:sz w:val="20"/>
        </w:rPr>
        <w:tab/>
        <w:t>_______________________________ hereby declare that:</w:t>
      </w:r>
    </w:p>
    <w:p w:rsidR="000471DA" w:rsidRDefault="000471DA">
      <w:pPr>
        <w:pStyle w:val="Title"/>
        <w:jc w:val="both"/>
        <w:rPr>
          <w:b w:val="0"/>
          <w:bCs w:val="0"/>
          <w:sz w:val="20"/>
        </w:rPr>
      </w:pPr>
    </w:p>
    <w:p w:rsidR="000471DA" w:rsidRDefault="000471DA">
      <w:pPr>
        <w:pStyle w:val="Title"/>
        <w:ind w:left="720"/>
        <w:jc w:val="both"/>
        <w:rPr>
          <w:b w:val="0"/>
          <w:bCs w:val="0"/>
          <w:sz w:val="20"/>
        </w:rPr>
      </w:pPr>
      <w:r>
        <w:rPr>
          <w:b w:val="0"/>
          <w:bCs w:val="0"/>
          <w:sz w:val="20"/>
        </w:rPr>
        <w:t>(a)</w:t>
      </w:r>
      <w:r>
        <w:rPr>
          <w:b w:val="0"/>
          <w:bCs w:val="0"/>
          <w:sz w:val="20"/>
        </w:rPr>
        <w:tab/>
        <w:t>I am aware that the analysis of the samples by the (3) ___________________________</w:t>
      </w:r>
    </w:p>
    <w:p w:rsidR="000471DA" w:rsidRDefault="000471DA">
      <w:pPr>
        <w:pStyle w:val="Title"/>
        <w:ind w:left="720"/>
        <w:jc w:val="both"/>
        <w:rPr>
          <w:b w:val="0"/>
          <w:bCs w:val="0"/>
          <w:sz w:val="20"/>
        </w:rPr>
      </w:pPr>
    </w:p>
    <w:p w:rsidR="000471DA" w:rsidRDefault="000471DA">
      <w:pPr>
        <w:pStyle w:val="Title"/>
        <w:ind w:left="1440"/>
        <w:jc w:val="both"/>
        <w:rPr>
          <w:b w:val="0"/>
          <w:bCs w:val="0"/>
          <w:sz w:val="20"/>
        </w:rPr>
      </w:pPr>
      <w:r>
        <w:rPr>
          <w:b w:val="0"/>
          <w:bCs w:val="0"/>
          <w:sz w:val="20"/>
        </w:rPr>
        <w:t>________________________________________________ laboratory is part of my obligation to discharge myself of my onus of proof in this appeal;</w:t>
      </w:r>
    </w:p>
    <w:p w:rsidR="000471DA" w:rsidRDefault="000471DA">
      <w:pPr>
        <w:pStyle w:val="Title"/>
        <w:ind w:left="1440"/>
        <w:jc w:val="both"/>
        <w:rPr>
          <w:b w:val="0"/>
          <w:bCs w:val="0"/>
          <w:sz w:val="20"/>
        </w:rPr>
      </w:pPr>
    </w:p>
    <w:p w:rsidR="000471DA" w:rsidRPr="000602CA" w:rsidRDefault="000471DA">
      <w:pPr>
        <w:pStyle w:val="Title"/>
        <w:ind w:left="720"/>
        <w:jc w:val="both"/>
        <w:rPr>
          <w:b w:val="0"/>
          <w:bCs w:val="0"/>
          <w:sz w:val="20"/>
        </w:rPr>
      </w:pPr>
      <w:r>
        <w:rPr>
          <w:b w:val="0"/>
          <w:bCs w:val="0"/>
          <w:sz w:val="20"/>
        </w:rPr>
        <w:t>(b)</w:t>
      </w:r>
      <w:r>
        <w:rPr>
          <w:b w:val="0"/>
          <w:bCs w:val="0"/>
          <w:sz w:val="20"/>
        </w:rPr>
        <w:tab/>
        <w:t xml:space="preserve">I undertake to bear all costs incidental to and connected </w:t>
      </w:r>
      <w:r w:rsidRPr="000602CA">
        <w:rPr>
          <w:b w:val="0"/>
          <w:bCs w:val="0"/>
          <w:sz w:val="20"/>
        </w:rPr>
        <w:t>with such analysis</w:t>
      </w:r>
      <w:r w:rsidR="00576114" w:rsidRPr="000602CA">
        <w:rPr>
          <w:b w:val="0"/>
          <w:bCs w:val="0"/>
          <w:sz w:val="20"/>
        </w:rPr>
        <w:t>; and</w:t>
      </w:r>
    </w:p>
    <w:p w:rsidR="000471DA" w:rsidRPr="000602CA" w:rsidRDefault="000471DA">
      <w:pPr>
        <w:pStyle w:val="Title"/>
        <w:ind w:left="720"/>
        <w:jc w:val="both"/>
        <w:rPr>
          <w:b w:val="0"/>
          <w:bCs w:val="0"/>
          <w:sz w:val="20"/>
        </w:rPr>
      </w:pPr>
    </w:p>
    <w:p w:rsidR="000471DA" w:rsidRPr="000602CA" w:rsidRDefault="000471DA">
      <w:pPr>
        <w:pStyle w:val="Title"/>
        <w:ind w:left="1440" w:hanging="720"/>
        <w:jc w:val="both"/>
        <w:rPr>
          <w:b w:val="0"/>
          <w:bCs w:val="0"/>
          <w:sz w:val="20"/>
        </w:rPr>
      </w:pPr>
      <w:r w:rsidRPr="000602CA">
        <w:rPr>
          <w:b w:val="0"/>
          <w:bCs w:val="0"/>
          <w:sz w:val="20"/>
        </w:rPr>
        <w:t>(c)</w:t>
      </w:r>
      <w:r w:rsidRPr="000602CA">
        <w:rPr>
          <w:b w:val="0"/>
          <w:bCs w:val="0"/>
          <w:sz w:val="20"/>
        </w:rPr>
        <w:tab/>
        <w:t>I indemnify the Department of Agriculture</w:t>
      </w:r>
      <w:r w:rsidR="007D0DC3" w:rsidRPr="000602CA">
        <w:rPr>
          <w:b w:val="0"/>
          <w:bCs w:val="0"/>
          <w:sz w:val="20"/>
          <w:szCs w:val="20"/>
        </w:rPr>
        <w:t>, Forestry and Fisheries</w:t>
      </w:r>
      <w:r w:rsidRPr="000602CA">
        <w:rPr>
          <w:b w:val="0"/>
          <w:bCs w:val="0"/>
          <w:sz w:val="20"/>
        </w:rPr>
        <w:t xml:space="preserve"> and the Directorate: Food Safety and Quality Assurance, their employees and appointed assignees of any costs in this respect.</w:t>
      </w:r>
    </w:p>
    <w:p w:rsidR="000471DA" w:rsidRPr="000602CA" w:rsidRDefault="000471DA">
      <w:pPr>
        <w:pStyle w:val="Title"/>
        <w:ind w:left="1440" w:hanging="720"/>
        <w:jc w:val="both"/>
        <w:rPr>
          <w:b w:val="0"/>
          <w:bCs w:val="0"/>
          <w:sz w:val="20"/>
        </w:rPr>
      </w:pPr>
    </w:p>
    <w:p w:rsidR="000471DA" w:rsidRDefault="000471DA">
      <w:pPr>
        <w:pStyle w:val="Title"/>
        <w:ind w:left="1440" w:hanging="720"/>
        <w:jc w:val="both"/>
        <w:rPr>
          <w:b w:val="0"/>
          <w:bCs w:val="0"/>
          <w:sz w:val="20"/>
        </w:rPr>
      </w:pPr>
    </w:p>
    <w:p w:rsidR="000471DA" w:rsidRDefault="000471DA">
      <w:pPr>
        <w:pStyle w:val="Title"/>
        <w:ind w:left="1440" w:hanging="720"/>
        <w:jc w:val="both"/>
        <w:rPr>
          <w:b w:val="0"/>
          <w:bCs w:val="0"/>
          <w:sz w:val="20"/>
        </w:rPr>
      </w:pPr>
    </w:p>
    <w:p w:rsidR="000471DA" w:rsidRDefault="000471DA">
      <w:pPr>
        <w:pStyle w:val="Title"/>
        <w:ind w:left="1440" w:hanging="720"/>
        <w:jc w:val="both"/>
        <w:rPr>
          <w:b w:val="0"/>
          <w:bCs w:val="0"/>
          <w:sz w:val="20"/>
        </w:rPr>
      </w:pPr>
    </w:p>
    <w:p w:rsidR="000471DA" w:rsidRDefault="000471DA">
      <w:pPr>
        <w:pStyle w:val="Title"/>
        <w:ind w:left="1440" w:hanging="720"/>
        <w:jc w:val="both"/>
        <w:rPr>
          <w:b w:val="0"/>
          <w:bCs w:val="0"/>
          <w:sz w:val="20"/>
        </w:rPr>
      </w:pPr>
    </w:p>
    <w:p w:rsidR="000471DA" w:rsidRDefault="000471DA">
      <w:pPr>
        <w:pStyle w:val="Title"/>
        <w:ind w:left="1440" w:hanging="720"/>
        <w:jc w:val="both"/>
        <w:rPr>
          <w:b w:val="0"/>
          <w:bCs w:val="0"/>
          <w:sz w:val="20"/>
        </w:rPr>
      </w:pPr>
      <w:r>
        <w:rPr>
          <w:b w:val="0"/>
          <w:bCs w:val="0"/>
          <w:sz w:val="20"/>
        </w:rPr>
        <w:t>_____________________________________</w:t>
      </w:r>
      <w:r>
        <w:rPr>
          <w:b w:val="0"/>
          <w:bCs w:val="0"/>
          <w:sz w:val="20"/>
        </w:rPr>
        <w:tab/>
      </w:r>
      <w:r>
        <w:rPr>
          <w:b w:val="0"/>
          <w:bCs w:val="0"/>
          <w:sz w:val="20"/>
        </w:rPr>
        <w:tab/>
      </w:r>
      <w:r>
        <w:rPr>
          <w:b w:val="0"/>
          <w:bCs w:val="0"/>
          <w:sz w:val="20"/>
        </w:rPr>
        <w:tab/>
      </w:r>
      <w:r>
        <w:rPr>
          <w:b w:val="0"/>
          <w:bCs w:val="0"/>
          <w:sz w:val="20"/>
        </w:rPr>
        <w:tab/>
        <w:t>__________________</w:t>
      </w:r>
    </w:p>
    <w:p w:rsidR="000471DA" w:rsidRDefault="000471DA">
      <w:pPr>
        <w:pStyle w:val="Title"/>
        <w:ind w:left="1440" w:hanging="720"/>
        <w:jc w:val="both"/>
        <w:rPr>
          <w:sz w:val="20"/>
        </w:rPr>
      </w:pPr>
      <w:r>
        <w:rPr>
          <w:sz w:val="20"/>
        </w:rPr>
        <w:t>SIGNATURE OF APPELLANT</w:t>
      </w:r>
      <w:r>
        <w:rPr>
          <w:sz w:val="20"/>
        </w:rPr>
        <w:tab/>
      </w:r>
      <w:r>
        <w:rPr>
          <w:sz w:val="20"/>
        </w:rPr>
        <w:tab/>
      </w:r>
      <w:r>
        <w:rPr>
          <w:sz w:val="20"/>
        </w:rPr>
        <w:tab/>
      </w:r>
      <w:r>
        <w:rPr>
          <w:sz w:val="20"/>
        </w:rPr>
        <w:tab/>
      </w:r>
      <w:r>
        <w:rPr>
          <w:sz w:val="20"/>
        </w:rPr>
        <w:tab/>
      </w:r>
      <w:r>
        <w:rPr>
          <w:sz w:val="20"/>
        </w:rPr>
        <w:tab/>
        <w:t>DATE</w:t>
      </w: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r>
        <w:rPr>
          <w:sz w:val="20"/>
        </w:rPr>
        <w:t>______________________________________</w:t>
      </w:r>
      <w:r>
        <w:rPr>
          <w:sz w:val="20"/>
        </w:rPr>
        <w:tab/>
      </w:r>
      <w:r>
        <w:rPr>
          <w:sz w:val="20"/>
        </w:rPr>
        <w:tab/>
      </w:r>
      <w:r>
        <w:rPr>
          <w:sz w:val="20"/>
        </w:rPr>
        <w:tab/>
      </w:r>
      <w:r>
        <w:rPr>
          <w:sz w:val="20"/>
        </w:rPr>
        <w:tab/>
        <w:t>__________________</w:t>
      </w:r>
    </w:p>
    <w:p w:rsidR="000471DA" w:rsidRDefault="000471DA">
      <w:pPr>
        <w:pStyle w:val="Title"/>
        <w:ind w:left="1440" w:hanging="720"/>
        <w:jc w:val="both"/>
        <w:rPr>
          <w:sz w:val="20"/>
        </w:rPr>
      </w:pPr>
      <w:r>
        <w:rPr>
          <w:sz w:val="20"/>
        </w:rPr>
        <w:t>WITNESS</w:t>
      </w:r>
      <w:r>
        <w:rPr>
          <w:sz w:val="20"/>
        </w:rPr>
        <w:tab/>
      </w:r>
      <w:r>
        <w:rPr>
          <w:sz w:val="20"/>
        </w:rPr>
        <w:tab/>
      </w:r>
      <w:r>
        <w:rPr>
          <w:sz w:val="20"/>
        </w:rPr>
        <w:tab/>
      </w:r>
      <w:r>
        <w:rPr>
          <w:sz w:val="20"/>
        </w:rPr>
        <w:tab/>
      </w:r>
      <w:r>
        <w:rPr>
          <w:sz w:val="20"/>
        </w:rPr>
        <w:tab/>
      </w:r>
      <w:r>
        <w:rPr>
          <w:sz w:val="20"/>
        </w:rPr>
        <w:tab/>
      </w:r>
      <w:r>
        <w:rPr>
          <w:sz w:val="20"/>
        </w:rPr>
        <w:tab/>
      </w:r>
      <w:r>
        <w:rPr>
          <w:sz w:val="20"/>
        </w:rPr>
        <w:tab/>
        <w:t>DATE</w:t>
      </w: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p>
    <w:p w:rsidR="000471DA" w:rsidRDefault="000471DA">
      <w:pPr>
        <w:pStyle w:val="Title"/>
        <w:ind w:left="1440" w:hanging="720"/>
        <w:jc w:val="both"/>
        <w:rPr>
          <w:sz w:val="20"/>
        </w:rPr>
      </w:pPr>
      <w:r>
        <w:rPr>
          <w:sz w:val="20"/>
        </w:rPr>
        <w:t>EXPLANATORY NOTES:</w:t>
      </w:r>
    </w:p>
    <w:p w:rsidR="000471DA" w:rsidRDefault="000471DA">
      <w:pPr>
        <w:pStyle w:val="Title"/>
        <w:ind w:left="1440" w:hanging="720"/>
        <w:jc w:val="both"/>
        <w:rPr>
          <w:sz w:val="20"/>
        </w:rPr>
      </w:pPr>
    </w:p>
    <w:p w:rsidR="000471DA" w:rsidRDefault="000471DA">
      <w:pPr>
        <w:pStyle w:val="Title"/>
        <w:ind w:left="1440" w:hanging="720"/>
        <w:jc w:val="both"/>
        <w:rPr>
          <w:b w:val="0"/>
          <w:bCs w:val="0"/>
          <w:sz w:val="20"/>
        </w:rPr>
      </w:pPr>
      <w:r>
        <w:rPr>
          <w:b w:val="0"/>
          <w:bCs w:val="0"/>
          <w:sz w:val="20"/>
        </w:rPr>
        <w:t>(1)</w:t>
      </w:r>
      <w:r>
        <w:rPr>
          <w:b w:val="0"/>
          <w:bCs w:val="0"/>
          <w:sz w:val="20"/>
        </w:rPr>
        <w:tab/>
        <w:t>Complete description of appeal</w:t>
      </w:r>
    </w:p>
    <w:p w:rsidR="000471DA" w:rsidRDefault="000471DA">
      <w:pPr>
        <w:pStyle w:val="Title"/>
        <w:ind w:left="1440" w:hanging="720"/>
        <w:jc w:val="both"/>
        <w:rPr>
          <w:b w:val="0"/>
          <w:bCs w:val="0"/>
          <w:sz w:val="20"/>
        </w:rPr>
      </w:pPr>
      <w:r>
        <w:rPr>
          <w:b w:val="0"/>
          <w:bCs w:val="0"/>
          <w:sz w:val="20"/>
        </w:rPr>
        <w:t>(2)</w:t>
      </w:r>
      <w:r>
        <w:rPr>
          <w:b w:val="0"/>
          <w:bCs w:val="0"/>
          <w:sz w:val="20"/>
        </w:rPr>
        <w:tab/>
        <w:t>Full names of appellant</w:t>
      </w:r>
    </w:p>
    <w:p w:rsidR="000471DA" w:rsidRDefault="000471DA">
      <w:pPr>
        <w:pStyle w:val="Title"/>
        <w:ind w:left="1440" w:hanging="720"/>
        <w:jc w:val="both"/>
        <w:rPr>
          <w:b w:val="0"/>
          <w:bCs w:val="0"/>
          <w:sz w:val="20"/>
        </w:rPr>
      </w:pPr>
      <w:r>
        <w:rPr>
          <w:b w:val="0"/>
          <w:bCs w:val="0"/>
          <w:sz w:val="20"/>
        </w:rPr>
        <w:t>(3)</w:t>
      </w:r>
      <w:r>
        <w:rPr>
          <w:b w:val="0"/>
          <w:bCs w:val="0"/>
          <w:sz w:val="20"/>
        </w:rPr>
        <w:tab/>
        <w:t>Name of approved laboratory</w:t>
      </w:r>
    </w:p>
    <w:p w:rsidR="000471DA" w:rsidRDefault="000471DA">
      <w:pPr>
        <w:pStyle w:val="Title"/>
        <w:jc w:val="both"/>
        <w:rPr>
          <w:b w:val="0"/>
          <w:bCs w:val="0"/>
          <w:sz w:val="20"/>
        </w:rPr>
      </w:pPr>
    </w:p>
    <w:p w:rsidR="000602CA" w:rsidRDefault="000602CA">
      <w:pPr>
        <w:pStyle w:val="Title"/>
        <w:jc w:val="both"/>
        <w:rPr>
          <w:b w:val="0"/>
          <w:bCs w:val="0"/>
          <w:sz w:val="20"/>
        </w:rPr>
      </w:pPr>
    </w:p>
    <w:p w:rsidR="0085561B" w:rsidRDefault="000602CA" w:rsidP="000602CA">
      <w:pPr>
        <w:pStyle w:val="Title"/>
        <w:jc w:val="both"/>
        <w:rPr>
          <w:sz w:val="20"/>
        </w:rPr>
      </w:pPr>
      <w:r>
        <w:rPr>
          <w:b w:val="0"/>
          <w:bCs w:val="0"/>
          <w:sz w:val="20"/>
        </w:rPr>
        <w:br w:type="page"/>
      </w:r>
    </w:p>
    <w:p w:rsidR="0085561B" w:rsidRPr="000602CA" w:rsidRDefault="000471DA" w:rsidP="0085561B">
      <w:pPr>
        <w:pStyle w:val="Title"/>
        <w:rPr>
          <w:sz w:val="24"/>
        </w:rPr>
      </w:pPr>
      <w:r w:rsidRPr="000602CA">
        <w:rPr>
          <w:sz w:val="24"/>
        </w:rPr>
        <w:t>ANNEXURE D</w:t>
      </w:r>
    </w:p>
    <w:p w:rsidR="0005195F" w:rsidRPr="000602CA" w:rsidRDefault="0005195F">
      <w:pPr>
        <w:pStyle w:val="Title"/>
        <w:rPr>
          <w:sz w:val="24"/>
        </w:rPr>
      </w:pPr>
    </w:p>
    <w:p w:rsidR="0085561B" w:rsidRPr="000602CA" w:rsidRDefault="0085561B" w:rsidP="0085561B">
      <w:pPr>
        <w:jc w:val="center"/>
        <w:rPr>
          <w:b/>
          <w:sz w:val="28"/>
          <w:szCs w:val="28"/>
        </w:rPr>
      </w:pPr>
      <w:r w:rsidRPr="000602CA">
        <w:rPr>
          <w:b/>
          <w:sz w:val="28"/>
          <w:szCs w:val="28"/>
        </w:rPr>
        <w:t>RASFF NOTIFICATIONS REPORT</w:t>
      </w:r>
    </w:p>
    <w:p w:rsidR="0085561B" w:rsidRPr="000602CA" w:rsidRDefault="0085561B" w:rsidP="0085561B">
      <w:pPr>
        <w:jc w:val="center"/>
      </w:pPr>
    </w:p>
    <w:p w:rsidR="0085561B" w:rsidRDefault="0085561B" w:rsidP="00F56A0B">
      <w:pPr>
        <w:spacing w:line="360" w:lineRule="auto"/>
        <w:rPr>
          <w:rFonts w:cs="Arial"/>
          <w:sz w:val="22"/>
          <w:szCs w:val="22"/>
        </w:rPr>
      </w:pPr>
      <w:r w:rsidRPr="00F56A0B">
        <w:rPr>
          <w:rFonts w:cs="Arial"/>
          <w:sz w:val="22"/>
          <w:szCs w:val="22"/>
        </w:rPr>
        <w:t>PPECB to investigate</w:t>
      </w:r>
      <w:r w:rsidR="00815A26" w:rsidRPr="00F56A0B">
        <w:rPr>
          <w:rFonts w:cs="Arial"/>
          <w:sz w:val="22"/>
          <w:szCs w:val="22"/>
        </w:rPr>
        <w:t xml:space="preserve"> RASFF notifications</w:t>
      </w:r>
      <w:r w:rsidRPr="00F56A0B">
        <w:rPr>
          <w:rFonts w:cs="Arial"/>
          <w:sz w:val="22"/>
          <w:szCs w:val="22"/>
        </w:rPr>
        <w:t xml:space="preserve"> </w:t>
      </w:r>
      <w:r w:rsidR="001F7ECF" w:rsidRPr="00F56A0B">
        <w:rPr>
          <w:rFonts w:cs="Arial"/>
          <w:sz w:val="22"/>
          <w:szCs w:val="22"/>
        </w:rPr>
        <w:t xml:space="preserve">and submit </w:t>
      </w:r>
      <w:r w:rsidR="00815A26" w:rsidRPr="00F56A0B">
        <w:rPr>
          <w:rFonts w:cs="Arial"/>
          <w:sz w:val="22"/>
          <w:szCs w:val="22"/>
        </w:rPr>
        <w:t xml:space="preserve">a </w:t>
      </w:r>
      <w:r w:rsidR="001F7ECF" w:rsidRPr="00F56A0B">
        <w:rPr>
          <w:rFonts w:cs="Arial"/>
          <w:sz w:val="22"/>
          <w:szCs w:val="22"/>
        </w:rPr>
        <w:t>report to the Directorate: IS</w:t>
      </w:r>
      <w:r w:rsidRPr="00F56A0B">
        <w:rPr>
          <w:rFonts w:cs="Arial"/>
          <w:sz w:val="22"/>
          <w:szCs w:val="22"/>
        </w:rPr>
        <w:t xml:space="preserve">. </w:t>
      </w:r>
      <w:r w:rsidR="0005195F" w:rsidRPr="00F56A0B">
        <w:rPr>
          <w:rFonts w:cs="Arial"/>
          <w:sz w:val="22"/>
          <w:szCs w:val="22"/>
        </w:rPr>
        <w:t>The r</w:t>
      </w:r>
      <w:r w:rsidRPr="00F56A0B">
        <w:rPr>
          <w:rFonts w:cs="Arial"/>
          <w:sz w:val="22"/>
          <w:szCs w:val="22"/>
        </w:rPr>
        <w:t xml:space="preserve">eport shall include </w:t>
      </w:r>
      <w:r w:rsidRPr="00F56A0B">
        <w:rPr>
          <w:rFonts w:cs="Arial"/>
          <w:bCs/>
          <w:sz w:val="22"/>
          <w:szCs w:val="22"/>
        </w:rPr>
        <w:t>but not limited</w:t>
      </w:r>
      <w:r w:rsidRPr="00F56A0B">
        <w:rPr>
          <w:rFonts w:cs="Arial"/>
          <w:sz w:val="22"/>
          <w:szCs w:val="22"/>
        </w:rPr>
        <w:t xml:space="preserve"> to the following:</w:t>
      </w:r>
    </w:p>
    <w:p w:rsidR="00F56A0B" w:rsidRPr="00F56A0B" w:rsidRDefault="00F56A0B" w:rsidP="00F56A0B">
      <w:pPr>
        <w:spacing w:line="360" w:lineRule="auto"/>
        <w:rPr>
          <w:rFonts w:cs="Arial"/>
          <w:sz w:val="22"/>
          <w:szCs w:val="22"/>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INSPECTION BY PPECB</w:t>
      </w:r>
    </w:p>
    <w:p w:rsidR="0085561B" w:rsidRPr="00F56A0B" w:rsidRDefault="0085561B" w:rsidP="00F56A0B">
      <w:pPr>
        <w:pStyle w:val="ListParagraph"/>
        <w:numPr>
          <w:ilvl w:val="0"/>
          <w:numId w:val="15"/>
        </w:numPr>
        <w:spacing w:after="0" w:line="360" w:lineRule="auto"/>
        <w:ind w:right="60" w:hanging="720"/>
        <w:rPr>
          <w:rFonts w:ascii="Arial" w:hAnsi="Arial" w:cs="Arial"/>
        </w:rPr>
      </w:pPr>
      <w:r w:rsidRPr="00F56A0B">
        <w:rPr>
          <w:rFonts w:ascii="Arial" w:hAnsi="Arial" w:cs="Arial"/>
        </w:rPr>
        <w:t>How many people ass</w:t>
      </w:r>
      <w:r w:rsidR="0005195F" w:rsidRPr="00F56A0B">
        <w:rPr>
          <w:rFonts w:ascii="Arial" w:hAnsi="Arial" w:cs="Arial"/>
        </w:rPr>
        <w:t>isted during sampling (processing plant</w:t>
      </w:r>
      <w:r w:rsidRPr="00F56A0B">
        <w:rPr>
          <w:rFonts w:ascii="Arial" w:hAnsi="Arial" w:cs="Arial"/>
        </w:rPr>
        <w:t xml:space="preserve"> employees)?</w:t>
      </w:r>
    </w:p>
    <w:p w:rsidR="0085561B" w:rsidRPr="00F56A0B" w:rsidRDefault="0085561B" w:rsidP="00F56A0B">
      <w:pPr>
        <w:pStyle w:val="ListParagraph"/>
        <w:numPr>
          <w:ilvl w:val="0"/>
          <w:numId w:val="15"/>
        </w:numPr>
        <w:spacing w:after="0" w:line="360" w:lineRule="auto"/>
        <w:ind w:right="180" w:hanging="720"/>
        <w:contextualSpacing w:val="0"/>
        <w:rPr>
          <w:rFonts w:ascii="Arial" w:hAnsi="Arial" w:cs="Arial"/>
        </w:rPr>
      </w:pPr>
      <w:r w:rsidRPr="00F56A0B">
        <w:rPr>
          <w:rFonts w:ascii="Arial" w:hAnsi="Arial" w:cs="Arial"/>
        </w:rPr>
        <w:t>Inland Inspection report.</w:t>
      </w:r>
    </w:p>
    <w:p w:rsidR="0085561B" w:rsidRPr="00F56A0B" w:rsidRDefault="0085561B" w:rsidP="00F56A0B">
      <w:pPr>
        <w:pStyle w:val="ListParagraph"/>
        <w:numPr>
          <w:ilvl w:val="0"/>
          <w:numId w:val="15"/>
        </w:numPr>
        <w:spacing w:after="0" w:line="360" w:lineRule="auto"/>
        <w:ind w:right="180" w:hanging="720"/>
        <w:contextualSpacing w:val="0"/>
        <w:rPr>
          <w:rFonts w:ascii="Arial" w:hAnsi="Arial" w:cs="Arial"/>
        </w:rPr>
      </w:pPr>
      <w:r w:rsidRPr="00F56A0B">
        <w:rPr>
          <w:rFonts w:ascii="Arial" w:hAnsi="Arial" w:cs="Arial"/>
        </w:rPr>
        <w:t>Copies of Aflatoxin</w:t>
      </w:r>
      <w:r w:rsidR="0057707C">
        <w:rPr>
          <w:rFonts w:ascii="Arial" w:hAnsi="Arial" w:cs="Arial"/>
        </w:rPr>
        <w:t xml:space="preserve">  </w:t>
      </w:r>
      <w:r w:rsidRPr="00F56A0B">
        <w:rPr>
          <w:rFonts w:ascii="Arial" w:hAnsi="Arial" w:cs="Arial"/>
        </w:rPr>
        <w:t>and Export certificates</w:t>
      </w:r>
    </w:p>
    <w:p w:rsidR="0085561B" w:rsidRPr="00F56A0B" w:rsidRDefault="0085561B" w:rsidP="00F56A0B">
      <w:pPr>
        <w:pStyle w:val="ListParagraph"/>
        <w:numPr>
          <w:ilvl w:val="0"/>
          <w:numId w:val="15"/>
        </w:numPr>
        <w:spacing w:after="0" w:line="360" w:lineRule="auto"/>
        <w:ind w:right="180" w:hanging="720"/>
        <w:contextualSpacing w:val="0"/>
        <w:rPr>
          <w:rFonts w:ascii="Arial" w:hAnsi="Arial" w:cs="Arial"/>
        </w:rPr>
      </w:pPr>
      <w:r w:rsidRPr="00F56A0B">
        <w:rPr>
          <w:rFonts w:ascii="Arial" w:hAnsi="Arial" w:cs="Arial"/>
        </w:rPr>
        <w:t xml:space="preserve">Copies of calibration certificates for </w:t>
      </w:r>
      <w:r w:rsidRPr="00F56A0B">
        <w:rPr>
          <w:rFonts w:ascii="Arial" w:hAnsi="Arial" w:cs="Arial"/>
          <w:bCs/>
        </w:rPr>
        <w:t>equipment</w:t>
      </w:r>
      <w:r w:rsidRPr="00F56A0B">
        <w:rPr>
          <w:rFonts w:ascii="Arial" w:hAnsi="Arial" w:cs="Arial"/>
        </w:rPr>
        <w:t xml:space="preserve"> used to test moisture during grading </w:t>
      </w:r>
    </w:p>
    <w:p w:rsidR="0085561B" w:rsidRDefault="00BB2DF8" w:rsidP="00F56A0B">
      <w:pPr>
        <w:pStyle w:val="ListParagraph"/>
        <w:numPr>
          <w:ilvl w:val="0"/>
          <w:numId w:val="15"/>
        </w:numPr>
        <w:spacing w:after="0" w:line="360" w:lineRule="auto"/>
        <w:ind w:right="180" w:hanging="720"/>
        <w:contextualSpacing w:val="0"/>
        <w:rPr>
          <w:rFonts w:ascii="Arial" w:hAnsi="Arial" w:cs="Arial"/>
        </w:rPr>
      </w:pPr>
      <w:r>
        <w:rPr>
          <w:rFonts w:ascii="Arial" w:hAnsi="Arial" w:cs="Arial"/>
        </w:rPr>
        <w:t>Training details  (inspector or technical assistant)</w:t>
      </w:r>
    </w:p>
    <w:p w:rsidR="00F56A0B" w:rsidRPr="00F56A0B" w:rsidRDefault="00F56A0B" w:rsidP="00F56A0B">
      <w:pPr>
        <w:pStyle w:val="ListParagraph"/>
        <w:spacing w:after="0" w:line="360" w:lineRule="auto"/>
        <w:ind w:left="0" w:right="180"/>
        <w:contextualSpacing w:val="0"/>
        <w:rPr>
          <w:rFonts w:ascii="Arial" w:hAnsi="Arial" w:cs="Arial"/>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SLURRY</w:t>
      </w:r>
    </w:p>
    <w:p w:rsidR="0085561B" w:rsidRPr="00F56A0B" w:rsidRDefault="0085561B" w:rsidP="00F56A0B">
      <w:pPr>
        <w:pStyle w:val="ListParagraph"/>
        <w:numPr>
          <w:ilvl w:val="0"/>
          <w:numId w:val="16"/>
        </w:numPr>
        <w:spacing w:after="0" w:line="360" w:lineRule="auto"/>
        <w:ind w:right="60" w:hanging="720"/>
        <w:rPr>
          <w:rFonts w:ascii="Arial" w:hAnsi="Arial" w:cs="Arial"/>
        </w:rPr>
      </w:pPr>
      <w:r w:rsidRPr="00F56A0B">
        <w:rPr>
          <w:rFonts w:ascii="Arial" w:hAnsi="Arial" w:cs="Arial"/>
        </w:rPr>
        <w:t>Place of slurry</w:t>
      </w:r>
    </w:p>
    <w:p w:rsidR="0085561B" w:rsidRPr="00F56A0B" w:rsidRDefault="0085561B" w:rsidP="00F56A0B">
      <w:pPr>
        <w:pStyle w:val="ListParagraph"/>
        <w:numPr>
          <w:ilvl w:val="0"/>
          <w:numId w:val="16"/>
        </w:numPr>
        <w:spacing w:after="0" w:line="360" w:lineRule="auto"/>
        <w:ind w:right="60" w:hanging="720"/>
        <w:rPr>
          <w:rFonts w:ascii="Arial" w:hAnsi="Arial" w:cs="Arial"/>
        </w:rPr>
      </w:pPr>
      <w:r w:rsidRPr="00F56A0B">
        <w:rPr>
          <w:rFonts w:ascii="Arial" w:hAnsi="Arial" w:cs="Arial"/>
        </w:rPr>
        <w:t xml:space="preserve">Date of dispatch </w:t>
      </w:r>
    </w:p>
    <w:p w:rsidR="0085561B" w:rsidRDefault="0085561B" w:rsidP="00F56A0B">
      <w:pPr>
        <w:pStyle w:val="ListParagraph"/>
        <w:numPr>
          <w:ilvl w:val="0"/>
          <w:numId w:val="16"/>
        </w:numPr>
        <w:spacing w:after="0" w:line="360" w:lineRule="auto"/>
        <w:ind w:right="60" w:hanging="720"/>
        <w:rPr>
          <w:rFonts w:ascii="Arial" w:hAnsi="Arial" w:cs="Arial"/>
        </w:rPr>
      </w:pPr>
      <w:r w:rsidRPr="00F56A0B">
        <w:rPr>
          <w:rFonts w:ascii="Arial" w:hAnsi="Arial" w:cs="Arial"/>
        </w:rPr>
        <w:t xml:space="preserve">Employee number  </w:t>
      </w:r>
    </w:p>
    <w:p w:rsidR="00F56A0B" w:rsidRPr="00F56A0B" w:rsidRDefault="00F56A0B" w:rsidP="00F56A0B">
      <w:pPr>
        <w:pStyle w:val="ListParagraph"/>
        <w:spacing w:after="0" w:line="360" w:lineRule="auto"/>
        <w:ind w:left="0" w:right="60"/>
        <w:rPr>
          <w:rFonts w:ascii="Arial" w:hAnsi="Arial" w:cs="Arial"/>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PPECB LABORATORY</w:t>
      </w:r>
    </w:p>
    <w:p w:rsidR="0085561B" w:rsidRPr="00F56A0B" w:rsidRDefault="0085561B" w:rsidP="00F56A0B">
      <w:pPr>
        <w:pStyle w:val="ListParagraph"/>
        <w:numPr>
          <w:ilvl w:val="0"/>
          <w:numId w:val="19"/>
        </w:numPr>
        <w:spacing w:after="0" w:line="360" w:lineRule="auto"/>
        <w:ind w:right="60" w:hanging="720"/>
        <w:rPr>
          <w:rFonts w:ascii="Arial" w:hAnsi="Arial" w:cs="Arial"/>
        </w:rPr>
      </w:pPr>
      <w:r w:rsidRPr="00F56A0B">
        <w:rPr>
          <w:rFonts w:ascii="Arial" w:hAnsi="Arial" w:cs="Arial"/>
        </w:rPr>
        <w:t>Date sample received</w:t>
      </w:r>
      <w:r w:rsidR="0005195F" w:rsidRPr="00F56A0B">
        <w:rPr>
          <w:rFonts w:ascii="Arial" w:hAnsi="Arial" w:cs="Arial"/>
        </w:rPr>
        <w:t xml:space="preserve"> by</w:t>
      </w:r>
      <w:r w:rsidRPr="00F56A0B">
        <w:rPr>
          <w:rFonts w:ascii="Arial" w:hAnsi="Arial" w:cs="Arial"/>
        </w:rPr>
        <w:t xml:space="preserve"> laboratory</w:t>
      </w:r>
    </w:p>
    <w:p w:rsidR="0085561B" w:rsidRPr="00F56A0B" w:rsidRDefault="0085561B" w:rsidP="00F56A0B">
      <w:pPr>
        <w:pStyle w:val="ListParagraph"/>
        <w:numPr>
          <w:ilvl w:val="0"/>
          <w:numId w:val="19"/>
        </w:numPr>
        <w:spacing w:after="0" w:line="360" w:lineRule="auto"/>
        <w:ind w:right="60" w:hanging="720"/>
        <w:rPr>
          <w:rFonts w:ascii="Arial" w:hAnsi="Arial" w:cs="Arial"/>
        </w:rPr>
      </w:pPr>
      <w:r w:rsidRPr="00F56A0B">
        <w:rPr>
          <w:rFonts w:ascii="Arial" w:hAnsi="Arial" w:cs="Arial"/>
        </w:rPr>
        <w:t xml:space="preserve">Method used </w:t>
      </w:r>
    </w:p>
    <w:p w:rsidR="0085561B" w:rsidRPr="00F56A0B" w:rsidRDefault="0085561B" w:rsidP="00F56A0B">
      <w:pPr>
        <w:pStyle w:val="ListParagraph"/>
        <w:numPr>
          <w:ilvl w:val="0"/>
          <w:numId w:val="19"/>
        </w:numPr>
        <w:spacing w:after="0" w:line="360" w:lineRule="auto"/>
        <w:ind w:right="60" w:hanging="720"/>
        <w:rPr>
          <w:rFonts w:ascii="Arial" w:hAnsi="Arial" w:cs="Arial"/>
        </w:rPr>
      </w:pPr>
      <w:r w:rsidRPr="00F56A0B">
        <w:rPr>
          <w:rFonts w:ascii="Arial" w:hAnsi="Arial" w:cs="Arial"/>
        </w:rPr>
        <w:t>Employee number of the analyst.</w:t>
      </w:r>
    </w:p>
    <w:p w:rsidR="0085561B" w:rsidRPr="00F56A0B" w:rsidRDefault="0085561B" w:rsidP="00F56A0B">
      <w:pPr>
        <w:pStyle w:val="ListParagraph"/>
        <w:numPr>
          <w:ilvl w:val="0"/>
          <w:numId w:val="19"/>
        </w:numPr>
        <w:spacing w:after="0" w:line="360" w:lineRule="auto"/>
        <w:ind w:right="60" w:hanging="720"/>
        <w:contextualSpacing w:val="0"/>
        <w:rPr>
          <w:rFonts w:ascii="Arial" w:hAnsi="Arial" w:cs="Arial"/>
          <w:u w:val="single"/>
        </w:rPr>
      </w:pPr>
      <w:r w:rsidRPr="00F56A0B">
        <w:rPr>
          <w:rFonts w:ascii="Arial" w:hAnsi="Arial" w:cs="Arial"/>
        </w:rPr>
        <w:t xml:space="preserve">Copies of calibration certificates for </w:t>
      </w:r>
      <w:r w:rsidRPr="00F56A0B">
        <w:rPr>
          <w:rFonts w:ascii="Arial" w:hAnsi="Arial" w:cs="Arial"/>
          <w:bCs/>
        </w:rPr>
        <w:t>equipment</w:t>
      </w:r>
      <w:r w:rsidRPr="00F56A0B">
        <w:rPr>
          <w:rFonts w:ascii="Arial" w:hAnsi="Arial" w:cs="Arial"/>
        </w:rPr>
        <w:t xml:space="preserve"> used during mycotoxin</w:t>
      </w:r>
      <w:r w:rsidR="00125A67">
        <w:rPr>
          <w:rFonts w:ascii="Arial" w:hAnsi="Arial" w:cs="Arial"/>
        </w:rPr>
        <w:t xml:space="preserve"> </w:t>
      </w:r>
      <w:r w:rsidRPr="00F56A0B">
        <w:rPr>
          <w:rFonts w:ascii="Arial" w:hAnsi="Arial" w:cs="Arial"/>
        </w:rPr>
        <w:t>analysis</w:t>
      </w:r>
    </w:p>
    <w:p w:rsidR="0085561B" w:rsidRPr="00F56A0B" w:rsidRDefault="0085561B" w:rsidP="00F56A0B">
      <w:pPr>
        <w:pStyle w:val="ListParagraph"/>
        <w:numPr>
          <w:ilvl w:val="0"/>
          <w:numId w:val="19"/>
        </w:numPr>
        <w:spacing w:after="0" w:line="360" w:lineRule="auto"/>
        <w:ind w:right="60" w:hanging="720"/>
        <w:contextualSpacing w:val="0"/>
        <w:rPr>
          <w:rFonts w:ascii="Arial" w:hAnsi="Arial" w:cs="Arial"/>
          <w:u w:val="single"/>
        </w:rPr>
      </w:pPr>
      <w:r w:rsidRPr="00F56A0B">
        <w:rPr>
          <w:rFonts w:ascii="Arial" w:hAnsi="Arial" w:cs="Arial"/>
        </w:rPr>
        <w:t>Training details (analyst)</w:t>
      </w:r>
    </w:p>
    <w:p w:rsidR="00F56A0B" w:rsidRPr="00F56A0B" w:rsidRDefault="00F56A0B" w:rsidP="00F56A0B">
      <w:pPr>
        <w:pStyle w:val="ListParagraph"/>
        <w:spacing w:after="0" w:line="360" w:lineRule="auto"/>
        <w:ind w:left="0" w:right="60"/>
        <w:contextualSpacing w:val="0"/>
        <w:rPr>
          <w:rFonts w:ascii="Arial" w:hAnsi="Arial" w:cs="Arial"/>
          <w:u w:val="single"/>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 xml:space="preserve">PROCESSOR </w:t>
      </w:r>
    </w:p>
    <w:p w:rsidR="0085561B" w:rsidRPr="00F56A0B" w:rsidRDefault="0085561B" w:rsidP="00F56A0B">
      <w:pPr>
        <w:pStyle w:val="ListParagraph"/>
        <w:numPr>
          <w:ilvl w:val="0"/>
          <w:numId w:val="17"/>
        </w:numPr>
        <w:spacing w:after="0" w:line="360" w:lineRule="auto"/>
        <w:ind w:right="60" w:hanging="720"/>
        <w:contextualSpacing w:val="0"/>
        <w:rPr>
          <w:rFonts w:ascii="Arial" w:hAnsi="Arial" w:cs="Arial"/>
        </w:rPr>
      </w:pPr>
      <w:r w:rsidRPr="00F56A0B">
        <w:rPr>
          <w:rFonts w:ascii="Arial" w:hAnsi="Arial" w:cs="Arial"/>
        </w:rPr>
        <w:t>Copy of certificate issued to the processor   (R707)</w:t>
      </w:r>
    </w:p>
    <w:p w:rsidR="0085561B" w:rsidRPr="00F56A0B" w:rsidRDefault="0085561B" w:rsidP="00F56A0B">
      <w:pPr>
        <w:pStyle w:val="ListParagraph"/>
        <w:numPr>
          <w:ilvl w:val="0"/>
          <w:numId w:val="17"/>
        </w:numPr>
        <w:spacing w:after="0" w:line="360" w:lineRule="auto"/>
        <w:ind w:right="60" w:hanging="720"/>
        <w:contextualSpacing w:val="0"/>
        <w:rPr>
          <w:rFonts w:ascii="Arial" w:hAnsi="Arial" w:cs="Arial"/>
        </w:rPr>
      </w:pPr>
      <w:r w:rsidRPr="00F56A0B">
        <w:rPr>
          <w:rFonts w:ascii="Arial" w:hAnsi="Arial" w:cs="Arial"/>
        </w:rPr>
        <w:t>Copy of the checklist completed during the audit</w:t>
      </w:r>
    </w:p>
    <w:p w:rsidR="0085561B" w:rsidRDefault="0085561B" w:rsidP="00F56A0B">
      <w:pPr>
        <w:pStyle w:val="ListParagraph"/>
        <w:numPr>
          <w:ilvl w:val="0"/>
          <w:numId w:val="17"/>
        </w:numPr>
        <w:spacing w:after="0" w:line="360" w:lineRule="auto"/>
        <w:ind w:right="60" w:hanging="720"/>
        <w:contextualSpacing w:val="0"/>
        <w:rPr>
          <w:rFonts w:ascii="Arial" w:hAnsi="Arial" w:cs="Arial"/>
        </w:rPr>
      </w:pPr>
      <w:r w:rsidRPr="00F56A0B">
        <w:rPr>
          <w:rFonts w:ascii="Arial" w:hAnsi="Arial" w:cs="Arial"/>
        </w:rPr>
        <w:t>Storage conditions at the factory prior to dispatch (please check for roof leaks, holes etc)</w:t>
      </w:r>
    </w:p>
    <w:p w:rsidR="00F56A0B" w:rsidRPr="00F56A0B" w:rsidRDefault="00F56A0B" w:rsidP="00F56A0B">
      <w:pPr>
        <w:pStyle w:val="ListParagraph"/>
        <w:spacing w:after="0" w:line="360" w:lineRule="auto"/>
        <w:ind w:left="0" w:right="60"/>
        <w:contextualSpacing w:val="0"/>
        <w:rPr>
          <w:rFonts w:ascii="Arial" w:hAnsi="Arial" w:cs="Arial"/>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LOADING</w:t>
      </w:r>
    </w:p>
    <w:p w:rsidR="0085561B" w:rsidRPr="00F56A0B" w:rsidRDefault="0085561B" w:rsidP="00F56A0B">
      <w:pPr>
        <w:pStyle w:val="ListParagraph"/>
        <w:numPr>
          <w:ilvl w:val="0"/>
          <w:numId w:val="17"/>
        </w:numPr>
        <w:spacing w:after="0" w:line="360" w:lineRule="auto"/>
        <w:ind w:right="60" w:hanging="720"/>
        <w:rPr>
          <w:rFonts w:ascii="Arial" w:hAnsi="Arial" w:cs="Arial"/>
        </w:rPr>
      </w:pPr>
      <w:r w:rsidRPr="00F56A0B">
        <w:rPr>
          <w:rFonts w:ascii="Arial" w:hAnsi="Arial" w:cs="Arial"/>
        </w:rPr>
        <w:t>Registration number of the truck</w:t>
      </w:r>
    </w:p>
    <w:p w:rsidR="0085561B" w:rsidRPr="00F56A0B" w:rsidRDefault="0085561B" w:rsidP="00F56A0B">
      <w:pPr>
        <w:pStyle w:val="ListParagraph"/>
        <w:numPr>
          <w:ilvl w:val="0"/>
          <w:numId w:val="17"/>
        </w:numPr>
        <w:spacing w:after="0" w:line="360" w:lineRule="auto"/>
        <w:ind w:right="60" w:hanging="720"/>
        <w:rPr>
          <w:rFonts w:ascii="Arial" w:hAnsi="Arial" w:cs="Arial"/>
        </w:rPr>
      </w:pPr>
      <w:r w:rsidRPr="00F56A0B">
        <w:rPr>
          <w:rFonts w:ascii="Arial" w:hAnsi="Arial" w:cs="Arial"/>
        </w:rPr>
        <w:t>Date of dispatch</w:t>
      </w:r>
    </w:p>
    <w:p w:rsidR="0085561B" w:rsidRPr="00F56A0B" w:rsidRDefault="0085561B" w:rsidP="00F56A0B">
      <w:pPr>
        <w:pStyle w:val="ListParagraph"/>
        <w:numPr>
          <w:ilvl w:val="0"/>
          <w:numId w:val="17"/>
        </w:numPr>
        <w:spacing w:after="0" w:line="360" w:lineRule="auto"/>
        <w:ind w:right="60" w:hanging="720"/>
        <w:rPr>
          <w:rFonts w:ascii="Arial" w:hAnsi="Arial" w:cs="Arial"/>
        </w:rPr>
      </w:pPr>
      <w:r w:rsidRPr="00F56A0B">
        <w:rPr>
          <w:rFonts w:ascii="Arial" w:hAnsi="Arial" w:cs="Arial"/>
        </w:rPr>
        <w:t>Was cargo containerized at the factory?</w:t>
      </w:r>
    </w:p>
    <w:p w:rsidR="0085561B" w:rsidRPr="00F56A0B" w:rsidRDefault="0085561B" w:rsidP="00F56A0B">
      <w:pPr>
        <w:pStyle w:val="ListParagraph"/>
        <w:numPr>
          <w:ilvl w:val="0"/>
          <w:numId w:val="17"/>
        </w:numPr>
        <w:spacing w:after="0" w:line="360" w:lineRule="auto"/>
        <w:ind w:right="180" w:hanging="720"/>
        <w:contextualSpacing w:val="0"/>
        <w:rPr>
          <w:rFonts w:ascii="Arial" w:hAnsi="Arial" w:cs="Arial"/>
        </w:rPr>
      </w:pPr>
      <w:r w:rsidRPr="00F56A0B">
        <w:rPr>
          <w:rFonts w:ascii="Arial" w:hAnsi="Arial" w:cs="Arial"/>
        </w:rPr>
        <w:t>Report from inspector present at the time of loading at processor’s premises</w:t>
      </w:r>
    </w:p>
    <w:p w:rsidR="0085561B" w:rsidRDefault="0085561B" w:rsidP="00F56A0B">
      <w:pPr>
        <w:pStyle w:val="ListParagraph"/>
        <w:numPr>
          <w:ilvl w:val="0"/>
          <w:numId w:val="17"/>
        </w:numPr>
        <w:spacing w:after="0" w:line="360" w:lineRule="auto"/>
        <w:ind w:right="180" w:hanging="720"/>
        <w:contextualSpacing w:val="0"/>
        <w:rPr>
          <w:rFonts w:ascii="Arial" w:hAnsi="Arial" w:cs="Arial"/>
        </w:rPr>
      </w:pPr>
      <w:r w:rsidRPr="00F56A0B">
        <w:rPr>
          <w:rFonts w:ascii="Arial" w:hAnsi="Arial" w:cs="Arial"/>
        </w:rPr>
        <w:t>Copy of checklist completed by quality controller during loading at the processor premises (cleanliness inspection)</w:t>
      </w:r>
    </w:p>
    <w:p w:rsidR="00F56A0B" w:rsidRPr="00F56A0B" w:rsidRDefault="00F56A0B" w:rsidP="00F56A0B">
      <w:pPr>
        <w:pStyle w:val="ListParagraph"/>
        <w:spacing w:after="0" w:line="360" w:lineRule="auto"/>
        <w:ind w:left="0" w:right="180"/>
        <w:contextualSpacing w:val="0"/>
        <w:rPr>
          <w:rFonts w:ascii="Arial" w:hAnsi="Arial" w:cs="Arial"/>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 xml:space="preserve">WAREHOUSE IN </w:t>
      </w:r>
      <w:smartTag w:uri="urn:schemas-microsoft-com:office:smarttags" w:element="place">
        <w:smartTag w:uri="urn:schemas-microsoft-com:office:smarttags" w:element="City">
          <w:r w:rsidRPr="00F56A0B">
            <w:rPr>
              <w:rFonts w:cs="Arial"/>
              <w:sz w:val="22"/>
              <w:szCs w:val="22"/>
              <w:u w:val="single"/>
            </w:rPr>
            <w:t>DURBAN</w:t>
          </w:r>
        </w:smartTag>
      </w:smartTag>
    </w:p>
    <w:p w:rsidR="0085561B" w:rsidRPr="00F56A0B" w:rsidRDefault="0085561B" w:rsidP="00F56A0B">
      <w:pPr>
        <w:pStyle w:val="ListParagraph"/>
        <w:numPr>
          <w:ilvl w:val="0"/>
          <w:numId w:val="18"/>
        </w:numPr>
        <w:spacing w:after="0" w:line="360" w:lineRule="auto"/>
        <w:ind w:right="60" w:hanging="720"/>
        <w:contextualSpacing w:val="0"/>
        <w:rPr>
          <w:rFonts w:ascii="Arial" w:hAnsi="Arial" w:cs="Arial"/>
        </w:rPr>
      </w:pPr>
      <w:r w:rsidRPr="00F56A0B">
        <w:rPr>
          <w:rFonts w:ascii="Arial" w:hAnsi="Arial" w:cs="Arial"/>
        </w:rPr>
        <w:t xml:space="preserve">Name of Warehouse in </w:t>
      </w:r>
      <w:smartTag w:uri="urn:schemas-microsoft-com:office:smarttags" w:element="City">
        <w:smartTag w:uri="urn:schemas-microsoft-com:office:smarttags" w:element="place">
          <w:r w:rsidRPr="00F56A0B">
            <w:rPr>
              <w:rFonts w:ascii="Arial" w:hAnsi="Arial" w:cs="Arial"/>
            </w:rPr>
            <w:t>Durban</w:t>
          </w:r>
        </w:smartTag>
      </w:smartTag>
    </w:p>
    <w:p w:rsidR="0085561B" w:rsidRPr="00F56A0B" w:rsidRDefault="0085561B" w:rsidP="00F56A0B">
      <w:pPr>
        <w:pStyle w:val="ListParagraph"/>
        <w:numPr>
          <w:ilvl w:val="0"/>
          <w:numId w:val="18"/>
        </w:numPr>
        <w:spacing w:after="0" w:line="360" w:lineRule="auto"/>
        <w:ind w:right="60" w:hanging="720"/>
        <w:contextualSpacing w:val="0"/>
        <w:rPr>
          <w:rFonts w:ascii="Arial" w:hAnsi="Arial" w:cs="Arial"/>
        </w:rPr>
      </w:pPr>
      <w:r w:rsidRPr="00F56A0B">
        <w:rPr>
          <w:rFonts w:ascii="Arial" w:hAnsi="Arial" w:cs="Arial"/>
        </w:rPr>
        <w:t>General condition of the Warehouse at port of export</w:t>
      </w:r>
    </w:p>
    <w:p w:rsidR="0085561B" w:rsidRPr="00F56A0B" w:rsidRDefault="0085561B" w:rsidP="00F56A0B">
      <w:pPr>
        <w:pStyle w:val="ListParagraph"/>
        <w:numPr>
          <w:ilvl w:val="0"/>
          <w:numId w:val="18"/>
        </w:numPr>
        <w:spacing w:after="0" w:line="360" w:lineRule="auto"/>
        <w:ind w:right="180" w:hanging="720"/>
        <w:contextualSpacing w:val="0"/>
        <w:rPr>
          <w:rFonts w:ascii="Arial" w:hAnsi="Arial" w:cs="Arial"/>
        </w:rPr>
      </w:pPr>
      <w:r w:rsidRPr="00F56A0B">
        <w:rPr>
          <w:rFonts w:ascii="Arial" w:hAnsi="Arial" w:cs="Arial"/>
        </w:rPr>
        <w:t xml:space="preserve">Report from inspector who conducted second inspection in </w:t>
      </w:r>
      <w:smartTag w:uri="urn:schemas-microsoft-com:office:smarttags" w:element="City">
        <w:smartTag w:uri="urn:schemas-microsoft-com:office:smarttags" w:element="place">
          <w:r w:rsidRPr="00F56A0B">
            <w:rPr>
              <w:rFonts w:ascii="Arial" w:hAnsi="Arial" w:cs="Arial"/>
            </w:rPr>
            <w:t>Durban</w:t>
          </w:r>
        </w:smartTag>
      </w:smartTag>
      <w:r w:rsidRPr="00F56A0B">
        <w:rPr>
          <w:rFonts w:ascii="Arial" w:hAnsi="Arial" w:cs="Arial"/>
        </w:rPr>
        <w:t xml:space="preserve"> (if applicable).</w:t>
      </w:r>
    </w:p>
    <w:p w:rsidR="0085561B" w:rsidRPr="00F56A0B" w:rsidRDefault="0085561B" w:rsidP="00F56A0B">
      <w:pPr>
        <w:pStyle w:val="ListParagraph"/>
        <w:numPr>
          <w:ilvl w:val="0"/>
          <w:numId w:val="18"/>
        </w:numPr>
        <w:spacing w:after="0" w:line="360" w:lineRule="auto"/>
        <w:ind w:right="60" w:hanging="720"/>
        <w:contextualSpacing w:val="0"/>
        <w:rPr>
          <w:rFonts w:ascii="Arial" w:hAnsi="Arial" w:cs="Arial"/>
        </w:rPr>
      </w:pPr>
      <w:r w:rsidRPr="00F56A0B">
        <w:rPr>
          <w:rFonts w:ascii="Arial" w:hAnsi="Arial" w:cs="Arial"/>
        </w:rPr>
        <w:t>Copy of certificate issued to the warehouse (R707)</w:t>
      </w:r>
    </w:p>
    <w:p w:rsidR="0085561B" w:rsidRPr="00F56A0B" w:rsidRDefault="0085561B" w:rsidP="00F56A0B">
      <w:pPr>
        <w:pStyle w:val="ListParagraph"/>
        <w:numPr>
          <w:ilvl w:val="0"/>
          <w:numId w:val="18"/>
        </w:numPr>
        <w:spacing w:after="0" w:line="360" w:lineRule="auto"/>
        <w:ind w:right="180" w:hanging="720"/>
        <w:contextualSpacing w:val="0"/>
        <w:rPr>
          <w:rFonts w:ascii="Arial" w:hAnsi="Arial" w:cs="Arial"/>
        </w:rPr>
      </w:pPr>
      <w:r w:rsidRPr="00F56A0B">
        <w:rPr>
          <w:rFonts w:ascii="Arial" w:hAnsi="Arial" w:cs="Arial"/>
        </w:rPr>
        <w:t xml:space="preserve">Copy of calibration certificate for </w:t>
      </w:r>
      <w:r w:rsidRPr="00F56A0B">
        <w:rPr>
          <w:rFonts w:ascii="Arial" w:hAnsi="Arial" w:cs="Arial"/>
          <w:bCs/>
        </w:rPr>
        <w:t>equipment</w:t>
      </w:r>
      <w:r w:rsidRPr="00F56A0B">
        <w:rPr>
          <w:rFonts w:ascii="Arial" w:hAnsi="Arial" w:cs="Arial"/>
        </w:rPr>
        <w:t xml:space="preserve"> used to test moisture during grading </w:t>
      </w:r>
    </w:p>
    <w:p w:rsidR="0005195F" w:rsidRPr="00F56A0B" w:rsidRDefault="0005195F" w:rsidP="00F56A0B">
      <w:pPr>
        <w:spacing w:line="360" w:lineRule="auto"/>
        <w:ind w:right="60"/>
        <w:rPr>
          <w:rFonts w:cs="Arial"/>
          <w:sz w:val="22"/>
          <w:szCs w:val="22"/>
          <w:u w:val="single"/>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VESSEL</w:t>
      </w:r>
    </w:p>
    <w:p w:rsidR="0085561B" w:rsidRPr="00F56A0B" w:rsidRDefault="0085561B" w:rsidP="00F56A0B">
      <w:pPr>
        <w:pStyle w:val="ListParagraph"/>
        <w:numPr>
          <w:ilvl w:val="0"/>
          <w:numId w:val="13"/>
        </w:numPr>
        <w:spacing w:after="0" w:line="360" w:lineRule="auto"/>
        <w:ind w:right="60" w:hanging="720"/>
        <w:contextualSpacing w:val="0"/>
        <w:rPr>
          <w:rFonts w:ascii="Arial" w:hAnsi="Arial" w:cs="Arial"/>
        </w:rPr>
      </w:pPr>
      <w:r w:rsidRPr="00F56A0B">
        <w:rPr>
          <w:rFonts w:ascii="Arial" w:hAnsi="Arial" w:cs="Arial"/>
        </w:rPr>
        <w:t xml:space="preserve">Name of the Vessel and the deck </w:t>
      </w:r>
    </w:p>
    <w:p w:rsidR="0085561B" w:rsidRDefault="0085561B" w:rsidP="00F56A0B">
      <w:pPr>
        <w:pStyle w:val="ListParagraph"/>
        <w:numPr>
          <w:ilvl w:val="0"/>
          <w:numId w:val="13"/>
        </w:numPr>
        <w:spacing w:after="0" w:line="360" w:lineRule="auto"/>
        <w:ind w:right="60" w:hanging="720"/>
        <w:contextualSpacing w:val="0"/>
        <w:rPr>
          <w:rFonts w:ascii="Arial" w:hAnsi="Arial" w:cs="Arial"/>
        </w:rPr>
      </w:pPr>
      <w:r w:rsidRPr="00F56A0B">
        <w:rPr>
          <w:rFonts w:ascii="Arial" w:hAnsi="Arial" w:cs="Arial"/>
        </w:rPr>
        <w:t xml:space="preserve">Date of departure </w:t>
      </w:r>
    </w:p>
    <w:p w:rsidR="00F56A0B" w:rsidRPr="00F56A0B" w:rsidRDefault="00F56A0B" w:rsidP="00F56A0B">
      <w:pPr>
        <w:pStyle w:val="ListParagraph"/>
        <w:spacing w:after="0" w:line="360" w:lineRule="auto"/>
        <w:ind w:left="0" w:right="60"/>
        <w:contextualSpacing w:val="0"/>
        <w:rPr>
          <w:rFonts w:ascii="Arial" w:hAnsi="Arial" w:cs="Arial"/>
        </w:rPr>
      </w:pPr>
    </w:p>
    <w:p w:rsidR="0085561B" w:rsidRPr="00F56A0B" w:rsidRDefault="0085561B" w:rsidP="00F56A0B">
      <w:pPr>
        <w:spacing w:line="360" w:lineRule="auto"/>
        <w:ind w:right="60"/>
        <w:rPr>
          <w:rFonts w:cs="Arial"/>
          <w:sz w:val="22"/>
          <w:szCs w:val="22"/>
          <w:u w:val="single"/>
        </w:rPr>
      </w:pPr>
      <w:r w:rsidRPr="00F56A0B">
        <w:rPr>
          <w:rFonts w:cs="Arial"/>
          <w:sz w:val="22"/>
          <w:szCs w:val="22"/>
          <w:u w:val="single"/>
        </w:rPr>
        <w:t>EXPORTER</w:t>
      </w:r>
    </w:p>
    <w:p w:rsidR="0085561B" w:rsidRPr="00F56A0B" w:rsidRDefault="0085561B" w:rsidP="00F56A0B">
      <w:pPr>
        <w:pStyle w:val="ListParagraph"/>
        <w:numPr>
          <w:ilvl w:val="0"/>
          <w:numId w:val="13"/>
        </w:numPr>
        <w:spacing w:after="0" w:line="360" w:lineRule="auto"/>
        <w:ind w:right="180" w:hanging="720"/>
        <w:contextualSpacing w:val="0"/>
        <w:rPr>
          <w:rFonts w:ascii="Arial" w:hAnsi="Arial" w:cs="Arial"/>
        </w:rPr>
      </w:pPr>
      <w:r w:rsidRPr="00F56A0B">
        <w:rPr>
          <w:rFonts w:ascii="Arial" w:hAnsi="Arial" w:cs="Arial"/>
        </w:rPr>
        <w:t>An explanati</w:t>
      </w:r>
      <w:r w:rsidR="0005195F" w:rsidRPr="00F56A0B">
        <w:rPr>
          <w:rFonts w:ascii="Arial" w:hAnsi="Arial" w:cs="Arial"/>
        </w:rPr>
        <w:t>on from the exporter / processing plant</w:t>
      </w:r>
      <w:r w:rsidRPr="00F56A0B">
        <w:rPr>
          <w:rFonts w:ascii="Arial" w:hAnsi="Arial" w:cs="Arial"/>
        </w:rPr>
        <w:t xml:space="preserve"> why consignment exceeded Mycotoxin limits or any other information that might be useful to the investigation.</w:t>
      </w:r>
    </w:p>
    <w:p w:rsidR="0085561B" w:rsidRDefault="0085561B" w:rsidP="00F56A0B">
      <w:pPr>
        <w:pStyle w:val="ListParagraph"/>
        <w:numPr>
          <w:ilvl w:val="0"/>
          <w:numId w:val="13"/>
        </w:numPr>
        <w:spacing w:after="0" w:line="360" w:lineRule="auto"/>
        <w:ind w:right="180" w:hanging="720"/>
        <w:contextualSpacing w:val="0"/>
        <w:rPr>
          <w:rFonts w:ascii="Arial" w:hAnsi="Arial" w:cs="Arial"/>
        </w:rPr>
      </w:pPr>
      <w:r w:rsidRPr="00F56A0B">
        <w:rPr>
          <w:rFonts w:ascii="Arial" w:hAnsi="Arial" w:cs="Arial"/>
        </w:rPr>
        <w:t>Copy of analytical results from the importing country.</w:t>
      </w:r>
    </w:p>
    <w:p w:rsidR="00F56A0B" w:rsidRPr="00F56A0B" w:rsidRDefault="00F56A0B" w:rsidP="00F56A0B">
      <w:pPr>
        <w:pStyle w:val="ListParagraph"/>
        <w:spacing w:after="0" w:line="360" w:lineRule="auto"/>
        <w:ind w:left="0" w:right="180"/>
        <w:contextualSpacing w:val="0"/>
        <w:rPr>
          <w:rFonts w:ascii="Arial" w:hAnsi="Arial" w:cs="Arial"/>
        </w:rPr>
      </w:pPr>
    </w:p>
    <w:p w:rsidR="0085561B" w:rsidRPr="00F56A0B" w:rsidRDefault="0085561B" w:rsidP="00F56A0B">
      <w:pPr>
        <w:spacing w:line="360" w:lineRule="auto"/>
        <w:ind w:left="60" w:right="120"/>
        <w:rPr>
          <w:rFonts w:cs="Arial"/>
          <w:sz w:val="22"/>
          <w:szCs w:val="22"/>
          <w:u w:val="single"/>
        </w:rPr>
      </w:pPr>
      <w:r w:rsidRPr="00F56A0B">
        <w:rPr>
          <w:rFonts w:cs="Arial"/>
          <w:sz w:val="22"/>
          <w:szCs w:val="22"/>
          <w:u w:val="single"/>
        </w:rPr>
        <w:t>RE-ROUTED CONSIGNMENTS</w:t>
      </w:r>
    </w:p>
    <w:p w:rsidR="0085561B" w:rsidRPr="00F56A0B" w:rsidRDefault="0085561B" w:rsidP="00F56A0B">
      <w:pPr>
        <w:spacing w:line="360" w:lineRule="auto"/>
        <w:ind w:left="60" w:right="120"/>
        <w:rPr>
          <w:rFonts w:cs="Arial"/>
          <w:sz w:val="22"/>
          <w:szCs w:val="22"/>
          <w:u w:val="single"/>
        </w:rPr>
      </w:pPr>
    </w:p>
    <w:p w:rsidR="0085561B" w:rsidRPr="00F56A0B" w:rsidRDefault="0085561B" w:rsidP="00F56A0B">
      <w:pPr>
        <w:spacing w:line="360" w:lineRule="auto"/>
        <w:ind w:left="60" w:right="120"/>
        <w:rPr>
          <w:rFonts w:cs="Arial"/>
          <w:sz w:val="22"/>
          <w:szCs w:val="22"/>
        </w:rPr>
      </w:pPr>
      <w:r w:rsidRPr="00F56A0B">
        <w:rPr>
          <w:rFonts w:cs="Arial"/>
          <w:sz w:val="22"/>
          <w:szCs w:val="22"/>
        </w:rPr>
        <w:t>Attach the following documents</w:t>
      </w:r>
      <w:r w:rsidR="0005195F" w:rsidRPr="00F56A0B">
        <w:rPr>
          <w:rFonts w:cs="Arial"/>
          <w:sz w:val="22"/>
          <w:szCs w:val="22"/>
        </w:rPr>
        <w:t xml:space="preserve"> to your feedback to the Directorate</w:t>
      </w:r>
      <w:r w:rsidRPr="00F56A0B">
        <w:rPr>
          <w:rFonts w:cs="Arial"/>
          <w:sz w:val="22"/>
          <w:szCs w:val="22"/>
        </w:rPr>
        <w:t>:</w:t>
      </w:r>
      <w:r w:rsidR="0005195F" w:rsidRPr="00F56A0B">
        <w:rPr>
          <w:rFonts w:cs="Arial"/>
          <w:sz w:val="22"/>
          <w:szCs w:val="22"/>
        </w:rPr>
        <w:t xml:space="preserve"> IS -</w:t>
      </w:r>
    </w:p>
    <w:p w:rsidR="0085561B" w:rsidRPr="00F56A0B" w:rsidRDefault="0085561B" w:rsidP="00F56A0B">
      <w:pPr>
        <w:pStyle w:val="ListParagraph"/>
        <w:numPr>
          <w:ilvl w:val="0"/>
          <w:numId w:val="14"/>
        </w:numPr>
        <w:spacing w:after="0" w:line="360" w:lineRule="auto"/>
        <w:ind w:right="180" w:hanging="780"/>
        <w:contextualSpacing w:val="0"/>
        <w:rPr>
          <w:rFonts w:ascii="Arial" w:hAnsi="Arial" w:cs="Arial"/>
        </w:rPr>
      </w:pPr>
      <w:r w:rsidRPr="00F56A0B">
        <w:rPr>
          <w:rFonts w:ascii="Arial" w:hAnsi="Arial" w:cs="Arial"/>
        </w:rPr>
        <w:t xml:space="preserve">Copy of written permission given to the exporter to re-route consignment to other countries from FSQA. </w:t>
      </w:r>
    </w:p>
    <w:p w:rsidR="0085561B" w:rsidRPr="00F56A0B" w:rsidRDefault="0085561B" w:rsidP="00F56A0B">
      <w:pPr>
        <w:pStyle w:val="ListParagraph"/>
        <w:numPr>
          <w:ilvl w:val="0"/>
          <w:numId w:val="14"/>
        </w:numPr>
        <w:spacing w:after="0" w:line="360" w:lineRule="auto"/>
        <w:ind w:right="180" w:hanging="780"/>
        <w:contextualSpacing w:val="0"/>
        <w:rPr>
          <w:rFonts w:ascii="Arial" w:hAnsi="Arial" w:cs="Arial"/>
        </w:rPr>
      </w:pPr>
      <w:r w:rsidRPr="00F56A0B">
        <w:rPr>
          <w:rFonts w:ascii="Arial" w:hAnsi="Arial" w:cs="Arial"/>
        </w:rPr>
        <w:t>Copy of completed Affidavit from the exporter certifying that the consignment will be exported to the country approved by FSQA.</w:t>
      </w:r>
    </w:p>
    <w:p w:rsidR="0085561B" w:rsidRPr="00F56A0B" w:rsidRDefault="0085561B" w:rsidP="00F56A0B">
      <w:pPr>
        <w:pStyle w:val="ListParagraph"/>
        <w:numPr>
          <w:ilvl w:val="0"/>
          <w:numId w:val="14"/>
        </w:numPr>
        <w:spacing w:after="0" w:line="360" w:lineRule="auto"/>
        <w:ind w:right="180" w:hanging="780"/>
        <w:contextualSpacing w:val="0"/>
        <w:rPr>
          <w:rFonts w:ascii="Arial" w:hAnsi="Arial" w:cs="Arial"/>
        </w:rPr>
      </w:pPr>
      <w:r w:rsidRPr="00F56A0B">
        <w:rPr>
          <w:rFonts w:ascii="Arial" w:hAnsi="Arial" w:cs="Arial"/>
        </w:rPr>
        <w:t>Copy of approval for re-routing from the assignee.</w:t>
      </w:r>
    </w:p>
    <w:p w:rsidR="0085561B" w:rsidRDefault="0085561B" w:rsidP="00F56A0B">
      <w:pPr>
        <w:pStyle w:val="ListParagraph"/>
        <w:numPr>
          <w:ilvl w:val="0"/>
          <w:numId w:val="14"/>
        </w:numPr>
        <w:spacing w:after="0" w:line="360" w:lineRule="auto"/>
        <w:ind w:left="840" w:right="240" w:hanging="780"/>
        <w:contextualSpacing w:val="0"/>
        <w:rPr>
          <w:rFonts w:ascii="Arial" w:hAnsi="Arial" w:cs="Arial"/>
        </w:rPr>
      </w:pPr>
      <w:r w:rsidRPr="00F56A0B">
        <w:rPr>
          <w:rFonts w:ascii="Arial" w:hAnsi="Arial" w:cs="Arial"/>
        </w:rPr>
        <w:t>If possible, exporter must obtain and forward digital photos of all 4 sides of the consignment.</w:t>
      </w:r>
    </w:p>
    <w:p w:rsidR="00F56A0B" w:rsidRPr="00F56A0B" w:rsidRDefault="00F56A0B" w:rsidP="00F56A0B">
      <w:pPr>
        <w:pStyle w:val="ListParagraph"/>
        <w:spacing w:after="0" w:line="360" w:lineRule="auto"/>
        <w:ind w:left="60" w:right="240"/>
        <w:contextualSpacing w:val="0"/>
        <w:rPr>
          <w:rFonts w:ascii="Arial" w:hAnsi="Arial" w:cs="Arial"/>
        </w:rPr>
      </w:pPr>
    </w:p>
    <w:p w:rsidR="0085561B" w:rsidRPr="00F56A0B" w:rsidRDefault="0085561B" w:rsidP="00F56A0B">
      <w:pPr>
        <w:spacing w:line="360" w:lineRule="auto"/>
        <w:rPr>
          <w:rFonts w:cs="Arial"/>
          <w:sz w:val="22"/>
          <w:szCs w:val="22"/>
          <w:u w:val="single"/>
        </w:rPr>
      </w:pPr>
      <w:r w:rsidRPr="00F56A0B">
        <w:rPr>
          <w:rFonts w:cs="Arial"/>
          <w:sz w:val="22"/>
          <w:szCs w:val="22"/>
          <w:u w:val="single"/>
        </w:rPr>
        <w:t>RECALLED OR DESTROYED CONSIGNMENTS</w:t>
      </w:r>
    </w:p>
    <w:p w:rsidR="0085561B" w:rsidRPr="00F56A0B" w:rsidRDefault="0085561B" w:rsidP="00F56A0B">
      <w:pPr>
        <w:pStyle w:val="ListParagraph"/>
        <w:numPr>
          <w:ilvl w:val="0"/>
          <w:numId w:val="14"/>
        </w:numPr>
        <w:spacing w:after="0" w:line="360" w:lineRule="auto"/>
        <w:ind w:right="180" w:hanging="780"/>
        <w:contextualSpacing w:val="0"/>
        <w:rPr>
          <w:rFonts w:ascii="Arial" w:hAnsi="Arial" w:cs="Arial"/>
        </w:rPr>
      </w:pPr>
      <w:r w:rsidRPr="00F56A0B">
        <w:rPr>
          <w:rFonts w:ascii="Arial" w:hAnsi="Arial" w:cs="Arial"/>
        </w:rPr>
        <w:t>Copy of written proof from the exporter certifying that the consignment was recalled, re-routed or destroyed.</w:t>
      </w:r>
    </w:p>
    <w:p w:rsidR="0085561B" w:rsidRPr="00F56A0B" w:rsidRDefault="0085561B" w:rsidP="00F56A0B">
      <w:pPr>
        <w:spacing w:line="360" w:lineRule="auto"/>
        <w:rPr>
          <w:rFonts w:cs="Arial"/>
          <w:sz w:val="22"/>
          <w:szCs w:val="22"/>
        </w:rPr>
      </w:pPr>
    </w:p>
    <w:p w:rsidR="0085561B" w:rsidRPr="000602CA" w:rsidRDefault="0085561B">
      <w:pPr>
        <w:pStyle w:val="Title"/>
        <w:rPr>
          <w:sz w:val="24"/>
        </w:rPr>
      </w:pPr>
    </w:p>
    <w:p w:rsidR="0085561B" w:rsidRDefault="000602CA" w:rsidP="000602CA">
      <w:pPr>
        <w:pStyle w:val="Title"/>
        <w:rPr>
          <w:sz w:val="24"/>
        </w:rPr>
      </w:pPr>
      <w:r>
        <w:rPr>
          <w:sz w:val="24"/>
        </w:rPr>
        <w:br w:type="page"/>
      </w:r>
    </w:p>
    <w:p w:rsidR="0085561B" w:rsidRPr="000602CA" w:rsidRDefault="0085561B">
      <w:pPr>
        <w:pStyle w:val="Title"/>
        <w:rPr>
          <w:sz w:val="24"/>
        </w:rPr>
      </w:pPr>
      <w:r w:rsidRPr="000602CA">
        <w:rPr>
          <w:sz w:val="24"/>
        </w:rPr>
        <w:t>ANNEXURE E</w:t>
      </w:r>
    </w:p>
    <w:p w:rsidR="0085561B" w:rsidRPr="000602CA" w:rsidRDefault="0085561B">
      <w:pPr>
        <w:pStyle w:val="Title"/>
        <w:rPr>
          <w:sz w:val="24"/>
        </w:rPr>
      </w:pPr>
    </w:p>
    <w:p w:rsidR="000471DA" w:rsidRPr="000602CA" w:rsidRDefault="00ED7A88">
      <w:pPr>
        <w:pStyle w:val="Title"/>
        <w:rPr>
          <w:sz w:val="24"/>
        </w:rPr>
      </w:pPr>
      <w:r w:rsidRPr="000602CA">
        <w:rPr>
          <w:sz w:val="24"/>
        </w:rPr>
        <w:t xml:space="preserve">CONTACT PERSON(S) FROM THE </w:t>
      </w:r>
      <w:r w:rsidRPr="000602CA">
        <w:rPr>
          <w:rFonts w:ascii="Arial Bold" w:hAnsi="Arial Bold"/>
          <w:sz w:val="24"/>
        </w:rPr>
        <w:t>D</w:t>
      </w:r>
      <w:r w:rsidR="000471DA" w:rsidRPr="000602CA">
        <w:rPr>
          <w:rFonts w:ascii="Arial Bold" w:hAnsi="Arial Bold"/>
          <w:sz w:val="24"/>
        </w:rPr>
        <w:t>A</w:t>
      </w:r>
      <w:r w:rsidRPr="000602CA">
        <w:rPr>
          <w:rFonts w:ascii="Arial Bold" w:hAnsi="Arial Bold"/>
          <w:sz w:val="24"/>
        </w:rPr>
        <w:t>FF</w:t>
      </w:r>
      <w:r w:rsidR="000471DA" w:rsidRPr="000602CA">
        <w:rPr>
          <w:sz w:val="24"/>
        </w:rPr>
        <w:t xml:space="preserve"> AND PPECB</w:t>
      </w:r>
    </w:p>
    <w:p w:rsidR="000471DA" w:rsidRPr="000602CA" w:rsidRDefault="000471DA">
      <w:pPr>
        <w:tabs>
          <w:tab w:val="left" w:pos="240"/>
        </w:tabs>
        <w:ind w:left="720" w:hanging="720"/>
        <w:jc w:val="both"/>
      </w:pPr>
    </w:p>
    <w:p w:rsidR="000471DA" w:rsidRPr="000602CA" w:rsidRDefault="000471DA">
      <w:pPr>
        <w:tabs>
          <w:tab w:val="left" w:pos="240"/>
        </w:tabs>
        <w:ind w:left="720" w:hanging="720"/>
        <w:jc w:val="both"/>
      </w:pPr>
    </w:p>
    <w:p w:rsidR="000471DA" w:rsidRPr="000602CA" w:rsidRDefault="0072499C">
      <w:pPr>
        <w:tabs>
          <w:tab w:val="left" w:pos="240"/>
        </w:tabs>
        <w:ind w:left="720" w:hanging="720"/>
        <w:jc w:val="both"/>
        <w:rPr>
          <w:b/>
        </w:rPr>
      </w:pPr>
      <w:r w:rsidRPr="000602CA">
        <w:rPr>
          <w:b/>
        </w:rPr>
        <w:t xml:space="preserve">CONTACT PERSONS FROM THE </w:t>
      </w:r>
      <w:r w:rsidRPr="000602CA">
        <w:rPr>
          <w:rFonts w:ascii="Arial Bold" w:hAnsi="Arial Bold"/>
          <w:b/>
        </w:rPr>
        <w:t>D</w:t>
      </w:r>
      <w:r w:rsidR="000471DA" w:rsidRPr="000602CA">
        <w:rPr>
          <w:rFonts w:ascii="Arial Bold" w:hAnsi="Arial Bold"/>
          <w:b/>
        </w:rPr>
        <w:t>A</w:t>
      </w:r>
      <w:r w:rsidRPr="000602CA">
        <w:rPr>
          <w:rFonts w:ascii="Arial Bold" w:hAnsi="Arial Bold"/>
          <w:b/>
        </w:rPr>
        <w:t>FF</w:t>
      </w:r>
      <w:r w:rsidR="000471DA" w:rsidRPr="000602CA">
        <w:rPr>
          <w:b/>
        </w:rPr>
        <w:t xml:space="preserve"> AND THE DOH:</w:t>
      </w:r>
    </w:p>
    <w:p w:rsidR="000471DA" w:rsidRPr="000602CA" w:rsidRDefault="000471DA">
      <w:pPr>
        <w:tabs>
          <w:tab w:val="left" w:pos="240"/>
        </w:tabs>
        <w:ind w:left="720" w:hanging="720"/>
        <w:jc w:val="both"/>
      </w:pPr>
    </w:p>
    <w:p w:rsidR="000471DA" w:rsidRPr="000602CA" w:rsidRDefault="007D0DC3">
      <w:pPr>
        <w:tabs>
          <w:tab w:val="left" w:pos="240"/>
        </w:tabs>
        <w:ind w:left="720" w:hanging="720"/>
        <w:jc w:val="both"/>
        <w:rPr>
          <w:b/>
          <w:u w:val="single"/>
        </w:rPr>
      </w:pPr>
      <w:r w:rsidRPr="000602CA">
        <w:rPr>
          <w:rFonts w:ascii="Arial Bold" w:hAnsi="Arial Bold"/>
          <w:b/>
          <w:u w:val="single"/>
        </w:rPr>
        <w:t>D</w:t>
      </w:r>
      <w:r w:rsidR="00234171" w:rsidRPr="000602CA">
        <w:rPr>
          <w:rFonts w:ascii="Arial Bold" w:hAnsi="Arial Bold"/>
          <w:b/>
          <w:u w:val="single"/>
        </w:rPr>
        <w:t>A</w:t>
      </w:r>
      <w:r w:rsidRPr="000602CA">
        <w:rPr>
          <w:rFonts w:ascii="Arial Bold" w:hAnsi="Arial Bold"/>
          <w:b/>
          <w:u w:val="single"/>
        </w:rPr>
        <w:t>FF</w:t>
      </w:r>
      <w:r w:rsidR="00234171" w:rsidRPr="000602CA">
        <w:rPr>
          <w:b/>
          <w:u w:val="single"/>
        </w:rPr>
        <w:t xml:space="preserve"> </w:t>
      </w:r>
      <w:r w:rsidR="000471DA" w:rsidRPr="000602CA">
        <w:rPr>
          <w:b/>
          <w:u w:val="single"/>
        </w:rPr>
        <w:t>Laboratory related enquiries:</w:t>
      </w:r>
    </w:p>
    <w:p w:rsidR="00234171" w:rsidRPr="000602CA" w:rsidRDefault="00234171">
      <w:pPr>
        <w:tabs>
          <w:tab w:val="left" w:pos="240"/>
        </w:tabs>
        <w:ind w:left="720" w:hanging="720"/>
        <w:jc w:val="both"/>
      </w:pPr>
    </w:p>
    <w:p w:rsidR="000471DA" w:rsidRPr="000602CA" w:rsidRDefault="00234171">
      <w:pPr>
        <w:tabs>
          <w:tab w:val="left" w:pos="240"/>
        </w:tabs>
        <w:ind w:left="720" w:hanging="720"/>
        <w:jc w:val="both"/>
      </w:pPr>
      <w:r w:rsidRPr="000602CA">
        <w:t>Attention:</w:t>
      </w:r>
      <w:r w:rsidRPr="000602CA">
        <w:tab/>
        <w:t>Mr. Albert Smith</w:t>
      </w:r>
    </w:p>
    <w:p w:rsidR="00234171" w:rsidRDefault="00234171">
      <w:pPr>
        <w:tabs>
          <w:tab w:val="left" w:pos="240"/>
        </w:tabs>
        <w:ind w:left="720" w:hanging="720"/>
        <w:jc w:val="both"/>
      </w:pPr>
      <w:r>
        <w:t>Deputy Director: National Analytical Services</w:t>
      </w:r>
    </w:p>
    <w:p w:rsidR="000471DA" w:rsidRPr="00234171" w:rsidRDefault="00234171">
      <w:pPr>
        <w:tabs>
          <w:tab w:val="left" w:pos="240"/>
        </w:tabs>
        <w:ind w:left="720" w:hanging="720"/>
        <w:jc w:val="both"/>
        <w:rPr>
          <w:b/>
        </w:rPr>
      </w:pPr>
      <w:r w:rsidRPr="00234171">
        <w:rPr>
          <w:b/>
        </w:rPr>
        <w:t>Directorate: Food Safety and Quality Assurance</w:t>
      </w:r>
    </w:p>
    <w:p w:rsidR="000471DA" w:rsidRDefault="000471DA">
      <w:pPr>
        <w:tabs>
          <w:tab w:val="left" w:pos="240"/>
        </w:tabs>
        <w:ind w:left="720" w:hanging="720"/>
        <w:jc w:val="both"/>
      </w:pPr>
      <w:r>
        <w:t>Tel.:  ((021) 809-1728)</w:t>
      </w:r>
    </w:p>
    <w:p w:rsidR="00234171" w:rsidRDefault="00234171">
      <w:pPr>
        <w:tabs>
          <w:tab w:val="left" w:pos="240"/>
        </w:tabs>
        <w:ind w:left="720" w:hanging="720"/>
        <w:jc w:val="both"/>
      </w:pPr>
      <w:r>
        <w:t>Fax no. (01</w:t>
      </w:r>
      <w:r w:rsidR="00ED2CA5">
        <w:t>9</w:t>
      </w:r>
      <w:r>
        <w:t xml:space="preserve">) </w:t>
      </w:r>
      <w:r w:rsidR="00ED2CA5">
        <w:t>319 6764</w:t>
      </w:r>
    </w:p>
    <w:p w:rsidR="00234171" w:rsidRDefault="00234171">
      <w:pPr>
        <w:tabs>
          <w:tab w:val="left" w:pos="240"/>
        </w:tabs>
        <w:ind w:left="720" w:hanging="720"/>
        <w:jc w:val="both"/>
      </w:pPr>
      <w:r>
        <w:t>Email address: AlbertS</w:t>
      </w:r>
      <w:r w:rsidR="0005464D">
        <w:t>@daff</w:t>
      </w:r>
      <w:r>
        <w:t>.agric.za</w:t>
      </w:r>
    </w:p>
    <w:p w:rsidR="000471DA" w:rsidRDefault="000471DA">
      <w:pPr>
        <w:tabs>
          <w:tab w:val="left" w:pos="240"/>
        </w:tabs>
        <w:ind w:left="720" w:hanging="720"/>
        <w:jc w:val="both"/>
      </w:pPr>
    </w:p>
    <w:p w:rsidR="000471DA" w:rsidRDefault="000471DA">
      <w:pPr>
        <w:tabs>
          <w:tab w:val="left" w:pos="240"/>
        </w:tabs>
        <w:ind w:left="720" w:hanging="720"/>
        <w:jc w:val="both"/>
        <w:rPr>
          <w:b/>
          <w:u w:val="single"/>
        </w:rPr>
      </w:pPr>
      <w:r>
        <w:rPr>
          <w:b/>
          <w:u w:val="single"/>
        </w:rPr>
        <w:t>All other enquiries:</w:t>
      </w:r>
    </w:p>
    <w:p w:rsidR="000471DA" w:rsidRDefault="000471DA">
      <w:pPr>
        <w:tabs>
          <w:tab w:val="left" w:pos="240"/>
        </w:tabs>
        <w:ind w:left="720" w:hanging="720"/>
        <w:jc w:val="both"/>
      </w:pPr>
    </w:p>
    <w:p w:rsidR="00234171" w:rsidRDefault="00EA2047">
      <w:pPr>
        <w:tabs>
          <w:tab w:val="left" w:pos="240"/>
        </w:tabs>
        <w:ind w:left="720" w:hanging="720"/>
        <w:jc w:val="both"/>
      </w:pPr>
      <w:r>
        <w:t xml:space="preserve">Attention: </w:t>
      </w:r>
      <w:r w:rsidR="000471DA">
        <w:t>Mr. A</w:t>
      </w:r>
      <w:r w:rsidR="00F56A0B">
        <w:t>.</w:t>
      </w:r>
      <w:r w:rsidR="000471DA">
        <w:t>W</w:t>
      </w:r>
      <w:r w:rsidR="00F56A0B">
        <w:t>.</w:t>
      </w:r>
      <w:r w:rsidR="000471DA">
        <w:t>J</w:t>
      </w:r>
      <w:r w:rsidR="00F56A0B">
        <w:t>.</w:t>
      </w:r>
      <w:r w:rsidR="000471DA">
        <w:t xml:space="preserve"> Pretorius</w:t>
      </w:r>
    </w:p>
    <w:p w:rsidR="000471DA" w:rsidRPr="00411F7B" w:rsidRDefault="000471DA">
      <w:pPr>
        <w:tabs>
          <w:tab w:val="left" w:pos="240"/>
        </w:tabs>
        <w:ind w:left="720" w:hanging="720"/>
        <w:jc w:val="both"/>
        <w:rPr>
          <w:b/>
        </w:rPr>
      </w:pPr>
      <w:r w:rsidRPr="00411F7B">
        <w:rPr>
          <w:b/>
        </w:rPr>
        <w:t>Dire</w:t>
      </w:r>
      <w:r w:rsidR="00234171" w:rsidRPr="00411F7B">
        <w:rPr>
          <w:b/>
        </w:rPr>
        <w:t>ctor:  Directorate Food Control</w:t>
      </w:r>
      <w:r w:rsidR="00411F7B" w:rsidRPr="00411F7B">
        <w:rPr>
          <w:b/>
        </w:rPr>
        <w:t>, DoH</w:t>
      </w:r>
    </w:p>
    <w:p w:rsidR="000471DA" w:rsidRDefault="000471DA">
      <w:pPr>
        <w:tabs>
          <w:tab w:val="left" w:pos="240"/>
        </w:tabs>
        <w:ind w:left="720" w:hanging="720"/>
        <w:jc w:val="both"/>
      </w:pPr>
      <w:r>
        <w:t>Tel.:  (012) 312 0182</w:t>
      </w:r>
    </w:p>
    <w:p w:rsidR="000471DA" w:rsidRDefault="00234171">
      <w:pPr>
        <w:tabs>
          <w:tab w:val="left" w:pos="240"/>
        </w:tabs>
        <w:ind w:left="720" w:hanging="720"/>
        <w:jc w:val="both"/>
      </w:pPr>
      <w:r>
        <w:t>Fax no. (012) 312 3180</w:t>
      </w:r>
    </w:p>
    <w:p w:rsidR="00234171" w:rsidRDefault="004812DA">
      <w:pPr>
        <w:tabs>
          <w:tab w:val="left" w:pos="240"/>
        </w:tabs>
        <w:ind w:left="720" w:hanging="720"/>
        <w:jc w:val="both"/>
      </w:pPr>
      <w:r>
        <w:t xml:space="preserve">Email </w:t>
      </w:r>
      <w:hyperlink r:id="rId13" w:history="1">
        <w:r w:rsidR="00234171" w:rsidRPr="00BB2519">
          <w:rPr>
            <w:rStyle w:val="Hyperlink"/>
          </w:rPr>
          <w:t>pretoa@health.gov.za</w:t>
        </w:r>
      </w:hyperlink>
    </w:p>
    <w:p w:rsidR="00234171" w:rsidRDefault="00234171">
      <w:pPr>
        <w:tabs>
          <w:tab w:val="left" w:pos="240"/>
        </w:tabs>
        <w:ind w:left="720" w:hanging="720"/>
        <w:jc w:val="both"/>
      </w:pPr>
    </w:p>
    <w:p w:rsidR="00411F7B" w:rsidRDefault="0046701D">
      <w:pPr>
        <w:tabs>
          <w:tab w:val="left" w:pos="240"/>
        </w:tabs>
        <w:ind w:left="720" w:hanging="720"/>
        <w:jc w:val="both"/>
      </w:pPr>
      <w:r>
        <w:t xml:space="preserve">Attention:  </w:t>
      </w:r>
      <w:r w:rsidR="000471DA">
        <w:t xml:space="preserve">Mr. B.M. Makhafola </w:t>
      </w:r>
    </w:p>
    <w:p w:rsidR="000471DA" w:rsidRDefault="00847874">
      <w:pPr>
        <w:tabs>
          <w:tab w:val="left" w:pos="240"/>
        </w:tabs>
        <w:ind w:left="720" w:hanging="720"/>
        <w:jc w:val="both"/>
      </w:pPr>
      <w:r>
        <w:t>Executive Officer:  Agricultural Product Standards</w:t>
      </w:r>
    </w:p>
    <w:p w:rsidR="00411F7B" w:rsidRPr="00411F7B" w:rsidRDefault="00411F7B">
      <w:pPr>
        <w:tabs>
          <w:tab w:val="left" w:pos="240"/>
        </w:tabs>
        <w:ind w:left="720" w:hanging="720"/>
        <w:jc w:val="both"/>
        <w:rPr>
          <w:b/>
        </w:rPr>
      </w:pPr>
      <w:r w:rsidRPr="00411F7B">
        <w:rPr>
          <w:b/>
        </w:rPr>
        <w:t>Directorate: Food Safety and Quality Assurance</w:t>
      </w:r>
    </w:p>
    <w:p w:rsidR="000471DA" w:rsidRDefault="000471DA">
      <w:pPr>
        <w:tabs>
          <w:tab w:val="left" w:pos="240"/>
        </w:tabs>
        <w:ind w:left="720" w:hanging="720"/>
        <w:jc w:val="both"/>
      </w:pPr>
      <w:r>
        <w:t>Tel.:  (012) 319-6023</w:t>
      </w:r>
    </w:p>
    <w:p w:rsidR="000471DA" w:rsidRDefault="00411F7B">
      <w:pPr>
        <w:tabs>
          <w:tab w:val="left" w:pos="240"/>
        </w:tabs>
        <w:ind w:left="720" w:hanging="720"/>
        <w:jc w:val="both"/>
      </w:pPr>
      <w:r>
        <w:t>Fax no. (012) 319 6055</w:t>
      </w:r>
    </w:p>
    <w:p w:rsidR="00411F7B" w:rsidRDefault="00411F7B">
      <w:pPr>
        <w:tabs>
          <w:tab w:val="left" w:pos="240"/>
        </w:tabs>
        <w:ind w:left="720" w:hanging="720"/>
        <w:jc w:val="both"/>
      </w:pPr>
      <w:r>
        <w:t xml:space="preserve">Email: </w:t>
      </w:r>
      <w:hyperlink r:id="rId14" w:history="1">
        <w:r w:rsidR="0005464D" w:rsidRPr="006D1090">
          <w:rPr>
            <w:rStyle w:val="Hyperlink"/>
          </w:rPr>
          <w:t>BillyM@daff.agric.za</w:t>
        </w:r>
      </w:hyperlink>
    </w:p>
    <w:p w:rsidR="00847874" w:rsidRDefault="00847874">
      <w:pPr>
        <w:tabs>
          <w:tab w:val="left" w:pos="240"/>
        </w:tabs>
        <w:ind w:left="720" w:hanging="720"/>
        <w:jc w:val="both"/>
      </w:pPr>
    </w:p>
    <w:p w:rsidR="00847874" w:rsidRPr="004C1EA6" w:rsidRDefault="00847874">
      <w:pPr>
        <w:tabs>
          <w:tab w:val="left" w:pos="240"/>
        </w:tabs>
        <w:ind w:left="720" w:hanging="720"/>
        <w:jc w:val="both"/>
      </w:pPr>
      <w:r w:rsidRPr="004C1EA6">
        <w:t>Attention:  Mr. Mooketsi Mosome</w:t>
      </w:r>
    </w:p>
    <w:p w:rsidR="00847874" w:rsidRPr="004C1EA6" w:rsidRDefault="00847874">
      <w:pPr>
        <w:tabs>
          <w:tab w:val="left" w:pos="240"/>
        </w:tabs>
        <w:ind w:left="720" w:hanging="720"/>
        <w:jc w:val="both"/>
      </w:pPr>
      <w:r w:rsidRPr="004C1EA6">
        <w:t xml:space="preserve">Manager:  Agronomy and </w:t>
      </w:r>
      <w:r w:rsidR="00821CFA" w:rsidRPr="004C1EA6">
        <w:t>Vegetables</w:t>
      </w:r>
    </w:p>
    <w:p w:rsidR="00821CFA" w:rsidRPr="004C1EA6" w:rsidRDefault="00821CFA">
      <w:pPr>
        <w:tabs>
          <w:tab w:val="left" w:pos="240"/>
        </w:tabs>
        <w:ind w:left="720" w:hanging="720"/>
        <w:jc w:val="both"/>
      </w:pPr>
      <w:r w:rsidRPr="004C1EA6">
        <w:t>Tel.: (012) 319 6334</w:t>
      </w:r>
    </w:p>
    <w:p w:rsidR="00821CFA" w:rsidRPr="004C1EA6" w:rsidRDefault="0005464D">
      <w:pPr>
        <w:tabs>
          <w:tab w:val="left" w:pos="240"/>
        </w:tabs>
        <w:ind w:left="720" w:hanging="720"/>
        <w:jc w:val="both"/>
      </w:pPr>
      <w:r w:rsidRPr="004C1EA6">
        <w:t>Fax no:</w:t>
      </w:r>
      <w:r w:rsidR="0097522A">
        <w:t xml:space="preserve"> (012) 319 6055</w:t>
      </w:r>
    </w:p>
    <w:p w:rsidR="00821CFA" w:rsidRPr="004C1EA6" w:rsidRDefault="00821CFA">
      <w:pPr>
        <w:tabs>
          <w:tab w:val="left" w:pos="240"/>
        </w:tabs>
        <w:ind w:left="720" w:hanging="720"/>
        <w:jc w:val="both"/>
      </w:pPr>
      <w:r w:rsidRPr="004C1EA6">
        <w:t xml:space="preserve">Email: </w:t>
      </w:r>
      <w:r w:rsidR="0005464D" w:rsidRPr="004C1EA6">
        <w:t>MooketsiMo@daff.gov.za</w:t>
      </w:r>
    </w:p>
    <w:p w:rsidR="00411F7B" w:rsidRPr="004C1EA6" w:rsidRDefault="00411F7B" w:rsidP="0005464D">
      <w:pPr>
        <w:tabs>
          <w:tab w:val="left" w:pos="240"/>
        </w:tabs>
        <w:jc w:val="both"/>
      </w:pPr>
    </w:p>
    <w:p w:rsidR="006924DA" w:rsidRPr="004C1EA6" w:rsidRDefault="00622484">
      <w:pPr>
        <w:tabs>
          <w:tab w:val="left" w:pos="240"/>
        </w:tabs>
        <w:ind w:left="720" w:hanging="720"/>
        <w:jc w:val="both"/>
      </w:pPr>
      <w:r w:rsidRPr="004C1EA6">
        <w:t xml:space="preserve">Attention:  </w:t>
      </w:r>
      <w:r w:rsidR="0016734F" w:rsidRPr="004C1EA6">
        <w:t>Mr. Ernest Phoku</w:t>
      </w:r>
    </w:p>
    <w:p w:rsidR="00267B64" w:rsidRPr="004C1EA6" w:rsidRDefault="006924DA">
      <w:pPr>
        <w:tabs>
          <w:tab w:val="left" w:pos="240"/>
        </w:tabs>
        <w:ind w:left="720" w:hanging="720"/>
        <w:jc w:val="both"/>
      </w:pPr>
      <w:r w:rsidRPr="004C1EA6">
        <w:t>D</w:t>
      </w:r>
      <w:r w:rsidR="00EE6FFB" w:rsidRPr="004C1EA6">
        <w:t>eputy</w:t>
      </w:r>
      <w:r w:rsidR="00267B64" w:rsidRPr="004C1EA6">
        <w:t xml:space="preserve"> Director: </w:t>
      </w:r>
      <w:r w:rsidR="00EE6FFB" w:rsidRPr="004C1EA6">
        <w:t xml:space="preserve">National </w:t>
      </w:r>
      <w:r w:rsidRPr="004C1EA6">
        <w:t xml:space="preserve">Plant </w:t>
      </w:r>
      <w:r w:rsidR="0016734F" w:rsidRPr="004C1EA6">
        <w:t xml:space="preserve">and </w:t>
      </w:r>
      <w:r w:rsidRPr="004C1EA6">
        <w:t>P</w:t>
      </w:r>
      <w:r w:rsidR="0016734F" w:rsidRPr="004C1EA6">
        <w:t xml:space="preserve">lant Product </w:t>
      </w:r>
      <w:r w:rsidRPr="004C1EA6">
        <w:t xml:space="preserve">Inspection </w:t>
      </w:r>
      <w:r w:rsidR="00EE6FFB" w:rsidRPr="004C1EA6">
        <w:t>Services</w:t>
      </w:r>
    </w:p>
    <w:p w:rsidR="00ED2CA5" w:rsidRPr="004C1EA6" w:rsidRDefault="00ED2CA5">
      <w:pPr>
        <w:tabs>
          <w:tab w:val="left" w:pos="240"/>
        </w:tabs>
        <w:ind w:left="720" w:hanging="720"/>
        <w:jc w:val="both"/>
        <w:rPr>
          <w:b/>
        </w:rPr>
      </w:pPr>
      <w:r w:rsidRPr="004C1EA6">
        <w:rPr>
          <w:b/>
        </w:rPr>
        <w:t>D</w:t>
      </w:r>
      <w:r w:rsidR="00ED7A88" w:rsidRPr="004C1EA6">
        <w:rPr>
          <w:b/>
        </w:rPr>
        <w:t>irectorate:</w:t>
      </w:r>
      <w:r w:rsidRPr="004C1EA6">
        <w:rPr>
          <w:b/>
        </w:rPr>
        <w:t xml:space="preserve"> </w:t>
      </w:r>
      <w:r w:rsidRPr="004C1EA6">
        <w:rPr>
          <w:rFonts w:ascii="Arial Bold" w:hAnsi="Arial Bold"/>
          <w:b/>
        </w:rPr>
        <w:t>Inspection Services</w:t>
      </w:r>
    </w:p>
    <w:p w:rsidR="00ED2CA5" w:rsidRPr="004C1EA6" w:rsidRDefault="00ED2CA5">
      <w:pPr>
        <w:tabs>
          <w:tab w:val="left" w:pos="240"/>
        </w:tabs>
        <w:ind w:left="720" w:hanging="720"/>
        <w:jc w:val="both"/>
      </w:pPr>
      <w:r w:rsidRPr="004C1EA6">
        <w:t xml:space="preserve">Tel </w:t>
      </w:r>
      <w:r w:rsidR="009872B0" w:rsidRPr="004C1EA6">
        <w:t>no</w:t>
      </w:r>
      <w:r w:rsidR="004C1EA6">
        <w:t>.</w:t>
      </w:r>
      <w:r w:rsidR="00D802D1" w:rsidRPr="004C1EA6">
        <w:t>:</w:t>
      </w:r>
      <w:r w:rsidR="00161911" w:rsidRPr="004C1EA6">
        <w:t xml:space="preserve"> </w:t>
      </w:r>
      <w:r w:rsidR="004C1EA6">
        <w:t xml:space="preserve"> </w:t>
      </w:r>
      <w:r w:rsidR="0041221F" w:rsidRPr="004C1EA6">
        <w:t>(</w:t>
      </w:r>
      <w:r w:rsidR="00D802D1" w:rsidRPr="004C1EA6">
        <w:t>012</w:t>
      </w:r>
      <w:r w:rsidR="006F1006" w:rsidRPr="004C1EA6">
        <w:t>) 3</w:t>
      </w:r>
      <w:r w:rsidR="0016734F" w:rsidRPr="004C1EA6">
        <w:t>09 8703</w:t>
      </w:r>
    </w:p>
    <w:p w:rsidR="006F1006" w:rsidRPr="004C1EA6" w:rsidRDefault="006F1006">
      <w:pPr>
        <w:tabs>
          <w:tab w:val="left" w:pos="240"/>
        </w:tabs>
        <w:ind w:left="720" w:hanging="720"/>
        <w:jc w:val="both"/>
      </w:pPr>
      <w:r w:rsidRPr="004C1EA6">
        <w:t>Fax no</w:t>
      </w:r>
      <w:r w:rsidR="004C1EA6">
        <w:t>.</w:t>
      </w:r>
      <w:r w:rsidRPr="004C1EA6">
        <w:t>: (012) 3</w:t>
      </w:r>
      <w:r w:rsidR="0016734F" w:rsidRPr="004C1EA6">
        <w:t xml:space="preserve">09 </w:t>
      </w:r>
      <w:r w:rsidR="004D3A1F" w:rsidRPr="004C1EA6">
        <w:t>8785</w:t>
      </w:r>
    </w:p>
    <w:p w:rsidR="006F1006" w:rsidRPr="004C1EA6" w:rsidRDefault="006F1006">
      <w:pPr>
        <w:tabs>
          <w:tab w:val="left" w:pos="240"/>
        </w:tabs>
        <w:ind w:left="720" w:hanging="720"/>
        <w:jc w:val="both"/>
      </w:pPr>
      <w:r w:rsidRPr="004C1EA6">
        <w:t xml:space="preserve">Email: </w:t>
      </w:r>
      <w:r w:rsidR="0016734F" w:rsidRPr="004C1EA6">
        <w:t>ErnestP@daff.gov.za</w:t>
      </w:r>
      <w:r w:rsidR="0046298E" w:rsidRPr="004C1EA6">
        <w:t xml:space="preserve"> and</w:t>
      </w:r>
    </w:p>
    <w:p w:rsidR="0046298E" w:rsidRPr="004C1EA6" w:rsidRDefault="0046298E">
      <w:pPr>
        <w:tabs>
          <w:tab w:val="left" w:pos="240"/>
        </w:tabs>
        <w:ind w:left="720" w:hanging="720"/>
        <w:jc w:val="both"/>
      </w:pPr>
    </w:p>
    <w:p w:rsidR="0046298E" w:rsidRPr="004C1EA6" w:rsidRDefault="0046298E" w:rsidP="0046298E">
      <w:pPr>
        <w:tabs>
          <w:tab w:val="left" w:pos="240"/>
        </w:tabs>
        <w:jc w:val="both"/>
      </w:pPr>
      <w:r w:rsidRPr="004C1EA6">
        <w:t>Attention: Mr. Serage Mogodi</w:t>
      </w:r>
    </w:p>
    <w:p w:rsidR="0046298E" w:rsidRPr="004C1EA6" w:rsidRDefault="0046298E" w:rsidP="0046298E">
      <w:pPr>
        <w:tabs>
          <w:tab w:val="left" w:pos="240"/>
        </w:tabs>
        <w:jc w:val="both"/>
      </w:pPr>
      <w:r w:rsidRPr="004C1EA6">
        <w:t>Chief Inspector: DAFF-DIS</w:t>
      </w:r>
    </w:p>
    <w:p w:rsidR="0046298E" w:rsidRPr="004C1EA6" w:rsidRDefault="0046298E" w:rsidP="0046298E">
      <w:pPr>
        <w:tabs>
          <w:tab w:val="left" w:pos="240"/>
        </w:tabs>
        <w:jc w:val="both"/>
      </w:pPr>
      <w:r w:rsidRPr="004C1EA6">
        <w:t>Tel</w:t>
      </w:r>
      <w:r w:rsidR="004C1EA6">
        <w:t>.</w:t>
      </w:r>
      <w:r w:rsidRPr="004C1EA6">
        <w:t>: (012) 319 6005</w:t>
      </w:r>
    </w:p>
    <w:p w:rsidR="0046298E" w:rsidRPr="004C1EA6" w:rsidRDefault="0046298E" w:rsidP="0046298E">
      <w:pPr>
        <w:tabs>
          <w:tab w:val="left" w:pos="240"/>
        </w:tabs>
        <w:jc w:val="both"/>
      </w:pPr>
      <w:r w:rsidRPr="004C1EA6">
        <w:t>Fax no: (012) 319 6131</w:t>
      </w:r>
    </w:p>
    <w:p w:rsidR="0046298E" w:rsidRPr="004C1EA6" w:rsidRDefault="0046298E" w:rsidP="0046298E">
      <w:pPr>
        <w:tabs>
          <w:tab w:val="left" w:pos="240"/>
        </w:tabs>
        <w:jc w:val="both"/>
      </w:pPr>
      <w:r w:rsidRPr="004C1EA6">
        <w:t>E-mail: SerageM@daff.gov.za</w:t>
      </w:r>
    </w:p>
    <w:p w:rsidR="00411F7B" w:rsidRPr="000602CA" w:rsidRDefault="00411F7B">
      <w:pPr>
        <w:tabs>
          <w:tab w:val="left" w:pos="240"/>
        </w:tabs>
        <w:ind w:left="720" w:hanging="720"/>
        <w:jc w:val="both"/>
      </w:pPr>
    </w:p>
    <w:p w:rsidR="00847874" w:rsidRDefault="00847874" w:rsidP="0005464D">
      <w:pPr>
        <w:tabs>
          <w:tab w:val="left" w:pos="240"/>
        </w:tabs>
        <w:jc w:val="both"/>
      </w:pPr>
    </w:p>
    <w:p w:rsidR="00847874" w:rsidRDefault="00847874">
      <w:pPr>
        <w:tabs>
          <w:tab w:val="left" w:pos="240"/>
        </w:tabs>
        <w:ind w:left="720" w:hanging="720"/>
        <w:jc w:val="both"/>
      </w:pPr>
    </w:p>
    <w:p w:rsidR="00847874" w:rsidRPr="000602CA" w:rsidRDefault="00847874">
      <w:pPr>
        <w:tabs>
          <w:tab w:val="left" w:pos="240"/>
        </w:tabs>
        <w:ind w:left="720" w:hanging="720"/>
        <w:jc w:val="both"/>
      </w:pPr>
    </w:p>
    <w:p w:rsidR="000471DA" w:rsidRPr="000602CA" w:rsidRDefault="000471DA" w:rsidP="00CB52CC">
      <w:pPr>
        <w:tabs>
          <w:tab w:val="left" w:pos="240"/>
        </w:tabs>
        <w:ind w:left="720" w:hanging="720"/>
        <w:jc w:val="both"/>
        <w:rPr>
          <w:b/>
        </w:rPr>
      </w:pPr>
      <w:r w:rsidRPr="000602CA">
        <w:rPr>
          <w:b/>
        </w:rPr>
        <w:t>CONTACT PERSONS FROM PPECB</w:t>
      </w:r>
    </w:p>
    <w:p w:rsidR="00CB52CC" w:rsidRPr="000602CA" w:rsidRDefault="00CB52CC" w:rsidP="00CB52CC">
      <w:pPr>
        <w:tabs>
          <w:tab w:val="left" w:pos="240"/>
        </w:tabs>
        <w:ind w:left="720" w:hanging="720"/>
        <w:jc w:val="both"/>
        <w:rPr>
          <w:b/>
        </w:rPr>
      </w:pPr>
    </w:p>
    <w:p w:rsidR="000471DA" w:rsidRPr="000602CA" w:rsidRDefault="000471DA">
      <w:pPr>
        <w:tabs>
          <w:tab w:val="left" w:pos="240"/>
        </w:tabs>
        <w:ind w:left="720" w:hanging="720"/>
        <w:jc w:val="both"/>
        <w:rPr>
          <w:b/>
          <w:u w:val="single"/>
        </w:rPr>
      </w:pPr>
      <w:r w:rsidRPr="000602CA">
        <w:rPr>
          <w:b/>
          <w:u w:val="single"/>
        </w:rPr>
        <w:t>Laboratory related enquiries:</w:t>
      </w:r>
    </w:p>
    <w:p w:rsidR="000471DA" w:rsidRPr="000602CA" w:rsidRDefault="000471DA">
      <w:pPr>
        <w:tabs>
          <w:tab w:val="left" w:pos="240"/>
        </w:tabs>
        <w:ind w:left="720" w:hanging="720"/>
        <w:jc w:val="both"/>
      </w:pPr>
    </w:p>
    <w:p w:rsidR="00EE6FFB" w:rsidRPr="000602CA" w:rsidRDefault="003E565F">
      <w:pPr>
        <w:tabs>
          <w:tab w:val="left" w:pos="240"/>
        </w:tabs>
        <w:ind w:left="720" w:hanging="720"/>
        <w:jc w:val="both"/>
      </w:pPr>
      <w:r>
        <w:t xml:space="preserve">Attention:   </w:t>
      </w:r>
      <w:r w:rsidR="00ED7A88" w:rsidRPr="000602CA">
        <w:t>Dr. Dharmarai Naicker</w:t>
      </w:r>
    </w:p>
    <w:p w:rsidR="00EE6FFB" w:rsidRPr="000602CA" w:rsidRDefault="00ED7A88" w:rsidP="00CA4720">
      <w:pPr>
        <w:tabs>
          <w:tab w:val="left" w:pos="240"/>
        </w:tabs>
        <w:ind w:left="720" w:hanging="720"/>
        <w:jc w:val="both"/>
      </w:pPr>
      <w:r w:rsidRPr="000602CA">
        <w:t>Laboratory Manager</w:t>
      </w:r>
      <w:r w:rsidR="00CA4720" w:rsidRPr="000602CA">
        <w:t>: Laboratory Services</w:t>
      </w:r>
      <w:r w:rsidR="0072499C" w:rsidRPr="000602CA">
        <w:t>, PPECB</w:t>
      </w:r>
    </w:p>
    <w:p w:rsidR="000471DA" w:rsidRPr="000602CA" w:rsidRDefault="00ED7A88">
      <w:pPr>
        <w:tabs>
          <w:tab w:val="left" w:pos="240"/>
        </w:tabs>
        <w:ind w:left="720" w:hanging="720"/>
        <w:jc w:val="both"/>
      </w:pPr>
      <w:r w:rsidRPr="000602CA">
        <w:t>Tel.:  (012) 804 6826</w:t>
      </w:r>
    </w:p>
    <w:p w:rsidR="00EE6FFB" w:rsidRPr="000602CA" w:rsidRDefault="00EE6FFB">
      <w:pPr>
        <w:tabs>
          <w:tab w:val="left" w:pos="240"/>
        </w:tabs>
        <w:ind w:left="720" w:hanging="720"/>
        <w:jc w:val="both"/>
      </w:pPr>
      <w:r w:rsidRPr="000602CA">
        <w:t>Fax: (012) 804 6827</w:t>
      </w:r>
    </w:p>
    <w:p w:rsidR="00EE6FFB" w:rsidRDefault="00ED7A88">
      <w:pPr>
        <w:tabs>
          <w:tab w:val="left" w:pos="240"/>
        </w:tabs>
        <w:ind w:left="720" w:hanging="720"/>
        <w:jc w:val="both"/>
      </w:pPr>
      <w:r w:rsidRPr="000602CA">
        <w:t xml:space="preserve">Email: </w:t>
      </w:r>
      <w:hyperlink r:id="rId15" w:history="1">
        <w:r w:rsidR="000602CA" w:rsidRPr="00177AEF">
          <w:rPr>
            <w:rStyle w:val="Hyperlink"/>
          </w:rPr>
          <w:t>dharmarain@ppecb.com</w:t>
        </w:r>
      </w:hyperlink>
    </w:p>
    <w:p w:rsidR="000471DA" w:rsidRDefault="000471DA">
      <w:pPr>
        <w:tabs>
          <w:tab w:val="left" w:pos="240"/>
        </w:tabs>
        <w:ind w:left="720" w:hanging="720"/>
        <w:jc w:val="both"/>
      </w:pPr>
    </w:p>
    <w:p w:rsidR="000471DA" w:rsidRDefault="000471DA">
      <w:pPr>
        <w:tabs>
          <w:tab w:val="left" w:pos="240"/>
        </w:tabs>
        <w:ind w:left="720" w:hanging="720"/>
        <w:jc w:val="both"/>
        <w:rPr>
          <w:b/>
          <w:u w:val="single"/>
        </w:rPr>
      </w:pPr>
      <w:r>
        <w:rPr>
          <w:b/>
          <w:u w:val="single"/>
        </w:rPr>
        <w:t>All other enquiries:</w:t>
      </w:r>
    </w:p>
    <w:p w:rsidR="000471DA" w:rsidRDefault="000471DA">
      <w:pPr>
        <w:tabs>
          <w:tab w:val="left" w:pos="240"/>
        </w:tabs>
        <w:ind w:left="720" w:hanging="720"/>
        <w:jc w:val="both"/>
      </w:pPr>
    </w:p>
    <w:p w:rsidR="00EE6FFB" w:rsidRPr="004C1EA6" w:rsidRDefault="00847874">
      <w:pPr>
        <w:tabs>
          <w:tab w:val="left" w:pos="240"/>
        </w:tabs>
        <w:ind w:left="720" w:hanging="720"/>
        <w:jc w:val="both"/>
      </w:pPr>
      <w:r w:rsidRPr="004C1EA6">
        <w:t xml:space="preserve">Attention:  </w:t>
      </w:r>
      <w:r w:rsidR="00CA4720" w:rsidRPr="004C1EA6">
        <w:t xml:space="preserve">Ms. </w:t>
      </w:r>
      <w:r w:rsidRPr="004C1EA6">
        <w:t>Sinovuyo Matai</w:t>
      </w:r>
    </w:p>
    <w:p w:rsidR="00EE6FFB" w:rsidRPr="004C1EA6" w:rsidRDefault="000471DA" w:rsidP="00847874">
      <w:pPr>
        <w:tabs>
          <w:tab w:val="left" w:pos="240"/>
        </w:tabs>
        <w:ind w:left="720" w:hanging="720"/>
        <w:jc w:val="both"/>
      </w:pPr>
      <w:r w:rsidRPr="004C1EA6">
        <w:t>Programme Manage</w:t>
      </w:r>
      <w:r w:rsidR="00847874" w:rsidRPr="004C1EA6">
        <w:t>r: Inspections, PPECB</w:t>
      </w:r>
    </w:p>
    <w:p w:rsidR="000471DA" w:rsidRPr="004C1EA6" w:rsidRDefault="000471DA">
      <w:pPr>
        <w:tabs>
          <w:tab w:val="left" w:pos="240"/>
        </w:tabs>
        <w:ind w:left="720" w:hanging="720"/>
        <w:jc w:val="both"/>
      </w:pPr>
      <w:r w:rsidRPr="004C1EA6">
        <w:t xml:space="preserve">Tel.:  </w:t>
      </w:r>
      <w:r w:rsidR="00847874" w:rsidRPr="004C1EA6">
        <w:t>012 664 1507</w:t>
      </w:r>
    </w:p>
    <w:p w:rsidR="00EE6FFB" w:rsidRPr="004C1EA6" w:rsidRDefault="00EE6FFB">
      <w:pPr>
        <w:tabs>
          <w:tab w:val="left" w:pos="240"/>
        </w:tabs>
        <w:ind w:left="720" w:hanging="720"/>
        <w:jc w:val="both"/>
      </w:pPr>
      <w:r w:rsidRPr="004C1EA6">
        <w:t xml:space="preserve">Fax no: </w:t>
      </w:r>
      <w:r w:rsidR="00847874" w:rsidRPr="004C1EA6">
        <w:t>012 664 0305</w:t>
      </w:r>
      <w:r w:rsidRPr="004C1EA6">
        <w:t xml:space="preserve"> </w:t>
      </w:r>
    </w:p>
    <w:p w:rsidR="00847874" w:rsidRPr="004C1EA6" w:rsidRDefault="00847874">
      <w:pPr>
        <w:tabs>
          <w:tab w:val="left" w:pos="240"/>
        </w:tabs>
        <w:ind w:left="720" w:hanging="720"/>
        <w:jc w:val="both"/>
      </w:pPr>
      <w:r w:rsidRPr="004C1EA6">
        <w:t>Email: Sinovuyom@ppecb.com</w:t>
      </w:r>
    </w:p>
    <w:p w:rsidR="000471DA" w:rsidRPr="000602CA" w:rsidRDefault="000471DA">
      <w:pPr>
        <w:tabs>
          <w:tab w:val="left" w:pos="240"/>
        </w:tabs>
        <w:ind w:left="720" w:hanging="720"/>
        <w:jc w:val="both"/>
      </w:pPr>
    </w:p>
    <w:p w:rsidR="00EE6FFB" w:rsidRPr="000602CA" w:rsidRDefault="00A16D4B">
      <w:pPr>
        <w:tabs>
          <w:tab w:val="left" w:pos="240"/>
        </w:tabs>
        <w:ind w:left="720" w:hanging="720"/>
        <w:jc w:val="both"/>
      </w:pPr>
      <w:r>
        <w:t xml:space="preserve">Attention:  </w:t>
      </w:r>
      <w:r w:rsidR="009B53A2" w:rsidRPr="000602CA">
        <w:t>Ms.</w:t>
      </w:r>
      <w:r w:rsidR="00A44CC7" w:rsidRPr="000602CA">
        <w:t xml:space="preserve"> </w:t>
      </w:r>
      <w:r w:rsidR="00ED7A88" w:rsidRPr="000602CA">
        <w:t>Natasha Wentzel</w:t>
      </w:r>
      <w:r w:rsidR="000471DA" w:rsidRPr="000602CA">
        <w:t xml:space="preserve"> </w:t>
      </w:r>
    </w:p>
    <w:p w:rsidR="000471DA" w:rsidRPr="000602CA" w:rsidRDefault="000471DA">
      <w:pPr>
        <w:tabs>
          <w:tab w:val="left" w:pos="240"/>
        </w:tabs>
        <w:ind w:left="720" w:hanging="720"/>
        <w:jc w:val="both"/>
      </w:pPr>
      <w:r w:rsidRPr="000602CA">
        <w:t>Standards Co-ordinator</w:t>
      </w:r>
      <w:r w:rsidR="00EE6FFB" w:rsidRPr="000602CA">
        <w:t xml:space="preserve">: </w:t>
      </w:r>
      <w:r w:rsidR="00EE6FFB" w:rsidRPr="000602CA">
        <w:rPr>
          <w:b/>
        </w:rPr>
        <w:t>PPECB</w:t>
      </w:r>
    </w:p>
    <w:p w:rsidR="000471DA" w:rsidRPr="000602CA" w:rsidRDefault="000471DA">
      <w:pPr>
        <w:tabs>
          <w:tab w:val="left" w:pos="240"/>
        </w:tabs>
        <w:ind w:left="720" w:hanging="720"/>
        <w:jc w:val="both"/>
      </w:pPr>
      <w:r w:rsidRPr="000602CA">
        <w:t xml:space="preserve">Tel.:  (021) </w:t>
      </w:r>
      <w:r w:rsidR="00ED7A88" w:rsidRPr="000602CA">
        <w:t xml:space="preserve">930 1134 </w:t>
      </w:r>
    </w:p>
    <w:p w:rsidR="00EE6FFB" w:rsidRPr="000602CA" w:rsidRDefault="00ED7A88">
      <w:pPr>
        <w:tabs>
          <w:tab w:val="left" w:pos="240"/>
        </w:tabs>
        <w:ind w:left="720" w:hanging="720"/>
        <w:jc w:val="both"/>
      </w:pPr>
      <w:r w:rsidRPr="000602CA">
        <w:t>Fax no: 086 762 9520</w:t>
      </w:r>
    </w:p>
    <w:p w:rsidR="00EE6FFB" w:rsidRDefault="00ED7A88">
      <w:pPr>
        <w:tabs>
          <w:tab w:val="left" w:pos="240"/>
        </w:tabs>
        <w:ind w:left="720" w:hanging="720"/>
        <w:jc w:val="both"/>
        <w:rPr>
          <w:color w:val="FF0000"/>
        </w:rPr>
      </w:pPr>
      <w:r>
        <w:t xml:space="preserve">Email: </w:t>
      </w:r>
      <w:hyperlink r:id="rId16" w:history="1">
        <w:r w:rsidR="009B53A2" w:rsidRPr="00F676E3">
          <w:rPr>
            <w:rStyle w:val="Hyperlink"/>
          </w:rPr>
          <w:t>NatashaW@ppecb.com</w:t>
        </w:r>
      </w:hyperlink>
    </w:p>
    <w:p w:rsidR="009B53A2" w:rsidRPr="000602CA" w:rsidRDefault="009B53A2">
      <w:pPr>
        <w:tabs>
          <w:tab w:val="left" w:pos="240"/>
        </w:tabs>
        <w:ind w:left="720" w:hanging="720"/>
        <w:jc w:val="both"/>
      </w:pPr>
    </w:p>
    <w:p w:rsidR="00DB2656" w:rsidRDefault="00DB2656" w:rsidP="00DB2656">
      <w:pPr>
        <w:tabs>
          <w:tab w:val="left" w:pos="240"/>
        </w:tabs>
        <w:ind w:left="720" w:hanging="720"/>
        <w:jc w:val="both"/>
      </w:pPr>
    </w:p>
    <w:p w:rsidR="00A27E1F" w:rsidRDefault="00A27E1F" w:rsidP="00A43649">
      <w:pPr>
        <w:pStyle w:val="Heading1"/>
      </w:pPr>
      <w:bookmarkStart w:id="18" w:name="_Toc305493252"/>
      <w:r>
        <w:t>19.</w:t>
      </w:r>
      <w:r>
        <w:tab/>
        <w:t>POLICY OWNER</w:t>
      </w:r>
      <w:bookmarkEnd w:id="18"/>
    </w:p>
    <w:p w:rsidR="00A27E1F" w:rsidRDefault="00A27E1F">
      <w:pPr>
        <w:tabs>
          <w:tab w:val="left" w:pos="240"/>
        </w:tabs>
        <w:ind w:left="720" w:hanging="720"/>
        <w:jc w:val="both"/>
        <w:rPr>
          <w:b/>
        </w:rPr>
      </w:pPr>
    </w:p>
    <w:p w:rsidR="00A27E1F" w:rsidRPr="000602CA" w:rsidRDefault="00A27E1F">
      <w:pPr>
        <w:tabs>
          <w:tab w:val="left" w:pos="240"/>
        </w:tabs>
        <w:ind w:left="720" w:hanging="720"/>
        <w:jc w:val="both"/>
      </w:pPr>
      <w:r>
        <w:t>Nat</w:t>
      </w:r>
      <w:r w:rsidR="00ED7A88">
        <w:t xml:space="preserve">ional Department of </w:t>
      </w:r>
      <w:r w:rsidR="00ED7A88" w:rsidRPr="000602CA">
        <w:t>Agriculture, Forestry and Fisheries</w:t>
      </w:r>
    </w:p>
    <w:p w:rsidR="00A27E1F" w:rsidRPr="000602CA" w:rsidRDefault="00A27E1F">
      <w:pPr>
        <w:tabs>
          <w:tab w:val="left" w:pos="240"/>
        </w:tabs>
        <w:ind w:left="720" w:hanging="720"/>
        <w:jc w:val="both"/>
      </w:pPr>
      <w:r w:rsidRPr="000602CA">
        <w:t>Directorate: Food Safety and Quality Assurance</w:t>
      </w:r>
    </w:p>
    <w:p w:rsidR="00A27E1F" w:rsidRPr="000602CA" w:rsidRDefault="00A27E1F">
      <w:pPr>
        <w:tabs>
          <w:tab w:val="left" w:pos="240"/>
        </w:tabs>
        <w:ind w:left="720" w:hanging="720"/>
        <w:jc w:val="both"/>
      </w:pPr>
      <w:r w:rsidRPr="000602CA">
        <w:t>Sub directorate</w:t>
      </w:r>
      <w:r w:rsidR="0005464D">
        <w:t xml:space="preserve">: </w:t>
      </w:r>
      <w:r w:rsidRPr="000602CA">
        <w:t xml:space="preserve"> Agricultural Products Quality Assurance</w:t>
      </w:r>
    </w:p>
    <w:p w:rsidR="00A27E1F" w:rsidRDefault="00A27E1F">
      <w:pPr>
        <w:tabs>
          <w:tab w:val="left" w:pos="240"/>
        </w:tabs>
        <w:ind w:left="720" w:hanging="720"/>
        <w:jc w:val="both"/>
      </w:pPr>
      <w:r>
        <w:t>Mr. Billy Malose Makhafola</w:t>
      </w:r>
    </w:p>
    <w:p w:rsidR="00A27E1F" w:rsidRDefault="00161911">
      <w:pPr>
        <w:tabs>
          <w:tab w:val="left" w:pos="240"/>
        </w:tabs>
        <w:ind w:left="720" w:hanging="720"/>
        <w:jc w:val="both"/>
      </w:pPr>
      <w:r>
        <w:t>Tel.</w:t>
      </w:r>
      <w:r w:rsidR="00A27E1F">
        <w:t>: (012) 319 6023</w:t>
      </w:r>
    </w:p>
    <w:p w:rsidR="00A27E1F" w:rsidRDefault="00161911">
      <w:pPr>
        <w:tabs>
          <w:tab w:val="left" w:pos="240"/>
        </w:tabs>
        <w:ind w:left="720" w:hanging="720"/>
        <w:jc w:val="both"/>
      </w:pPr>
      <w:r>
        <w:t>Fax.</w:t>
      </w:r>
      <w:r w:rsidR="00A27E1F">
        <w:t>: (012) 319 6055</w:t>
      </w:r>
    </w:p>
    <w:p w:rsidR="00A27E1F" w:rsidRDefault="00A27E1F">
      <w:pPr>
        <w:tabs>
          <w:tab w:val="left" w:pos="240"/>
        </w:tabs>
        <w:ind w:left="720" w:hanging="720"/>
        <w:jc w:val="both"/>
      </w:pPr>
      <w:r>
        <w:t xml:space="preserve">Email address: </w:t>
      </w:r>
      <w:hyperlink r:id="rId17" w:history="1">
        <w:r w:rsidR="0005464D" w:rsidRPr="006D1090">
          <w:rPr>
            <w:rStyle w:val="Hyperlink"/>
          </w:rPr>
          <w:t>BillyM@daff.agric.za</w:t>
        </w:r>
      </w:hyperlink>
    </w:p>
    <w:p w:rsidR="00A06E16" w:rsidRDefault="00A06E16">
      <w:pPr>
        <w:tabs>
          <w:tab w:val="left" w:pos="240"/>
        </w:tabs>
        <w:ind w:left="720" w:hanging="720"/>
        <w:jc w:val="both"/>
      </w:pPr>
    </w:p>
    <w:p w:rsidR="00A06E16" w:rsidRDefault="00A06E16">
      <w:pPr>
        <w:tabs>
          <w:tab w:val="left" w:pos="240"/>
        </w:tabs>
        <w:ind w:left="720" w:hanging="720"/>
        <w:jc w:val="both"/>
      </w:pPr>
    </w:p>
    <w:p w:rsidR="00A06E16" w:rsidRPr="00A06E16" w:rsidRDefault="00A06E16" w:rsidP="00A43649">
      <w:pPr>
        <w:pStyle w:val="Heading1"/>
      </w:pPr>
      <w:bookmarkStart w:id="19" w:name="_Toc305493253"/>
      <w:r w:rsidRPr="00A06E16">
        <w:t>20.</w:t>
      </w:r>
      <w:r w:rsidRPr="00A06E16">
        <w:tab/>
        <w:t>DOCUMENT INFORMATION</w:t>
      </w:r>
      <w:bookmarkEnd w:id="19"/>
    </w:p>
    <w:p w:rsidR="00A06E16" w:rsidRDefault="00A06E16">
      <w:pPr>
        <w:tabs>
          <w:tab w:val="left" w:pos="240"/>
        </w:tabs>
        <w:ind w:left="720" w:hanging="720"/>
        <w:jc w:val="both"/>
        <w:rPr>
          <w:b/>
        </w:rPr>
      </w:pPr>
    </w:p>
    <w:p w:rsidR="00A06E16" w:rsidRDefault="00A06E16">
      <w:pPr>
        <w:tabs>
          <w:tab w:val="left" w:pos="240"/>
        </w:tabs>
        <w:ind w:left="720" w:hanging="720"/>
        <w:jc w:val="both"/>
        <w:rPr>
          <w: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85"/>
        <w:gridCol w:w="2382"/>
        <w:gridCol w:w="2397"/>
        <w:gridCol w:w="2407"/>
      </w:tblGrid>
      <w:tr w:rsidR="00A06E16" w:rsidRPr="00332877" w:rsidTr="00332877">
        <w:tc>
          <w:tcPr>
            <w:tcW w:w="2492" w:type="dxa"/>
            <w:shd w:val="clear" w:color="auto" w:fill="auto"/>
          </w:tcPr>
          <w:p w:rsidR="00A06E16" w:rsidRPr="00332877" w:rsidRDefault="00A06E16" w:rsidP="00332877">
            <w:pPr>
              <w:tabs>
                <w:tab w:val="left" w:pos="240"/>
              </w:tabs>
              <w:jc w:val="center"/>
              <w:rPr>
                <w:b/>
                <w:caps/>
              </w:rPr>
            </w:pPr>
            <w:r w:rsidRPr="00332877">
              <w:rPr>
                <w:b/>
                <w:caps/>
              </w:rPr>
              <w:t>Doc. no.</w:t>
            </w:r>
          </w:p>
        </w:tc>
        <w:tc>
          <w:tcPr>
            <w:tcW w:w="2492" w:type="dxa"/>
            <w:shd w:val="clear" w:color="auto" w:fill="auto"/>
          </w:tcPr>
          <w:p w:rsidR="00A06E16" w:rsidRPr="00332877" w:rsidRDefault="00A06E16" w:rsidP="00332877">
            <w:pPr>
              <w:tabs>
                <w:tab w:val="left" w:pos="240"/>
              </w:tabs>
              <w:jc w:val="center"/>
              <w:rPr>
                <w:b/>
                <w:caps/>
              </w:rPr>
            </w:pPr>
            <w:r w:rsidRPr="00332877">
              <w:rPr>
                <w:b/>
                <w:caps/>
              </w:rPr>
              <w:t>Rev. no.</w:t>
            </w:r>
          </w:p>
        </w:tc>
        <w:tc>
          <w:tcPr>
            <w:tcW w:w="2492" w:type="dxa"/>
            <w:shd w:val="clear" w:color="auto" w:fill="auto"/>
          </w:tcPr>
          <w:p w:rsidR="00A06E16" w:rsidRPr="00332877" w:rsidRDefault="00A06E16" w:rsidP="00332877">
            <w:pPr>
              <w:tabs>
                <w:tab w:val="left" w:pos="240"/>
              </w:tabs>
              <w:jc w:val="center"/>
              <w:rPr>
                <w:b/>
                <w:caps/>
              </w:rPr>
            </w:pPr>
            <w:r w:rsidRPr="00332877">
              <w:rPr>
                <w:b/>
                <w:caps/>
              </w:rPr>
              <w:t>Issue date</w:t>
            </w:r>
          </w:p>
        </w:tc>
        <w:tc>
          <w:tcPr>
            <w:tcW w:w="2492" w:type="dxa"/>
            <w:shd w:val="clear" w:color="auto" w:fill="auto"/>
          </w:tcPr>
          <w:p w:rsidR="00A06E16" w:rsidRPr="00332877" w:rsidRDefault="00A06E16" w:rsidP="00332877">
            <w:pPr>
              <w:tabs>
                <w:tab w:val="left" w:pos="240"/>
              </w:tabs>
              <w:jc w:val="center"/>
              <w:rPr>
                <w:b/>
                <w:caps/>
              </w:rPr>
            </w:pPr>
            <w:r w:rsidRPr="00332877">
              <w:rPr>
                <w:b/>
                <w:caps/>
              </w:rPr>
              <w:t>Doc. status</w:t>
            </w:r>
          </w:p>
        </w:tc>
      </w:tr>
      <w:tr w:rsidR="00A06E16" w:rsidRPr="00332877" w:rsidTr="00332877">
        <w:tc>
          <w:tcPr>
            <w:tcW w:w="2492" w:type="dxa"/>
            <w:shd w:val="clear" w:color="auto" w:fill="auto"/>
          </w:tcPr>
          <w:p w:rsidR="00A06E16" w:rsidRPr="00332877" w:rsidRDefault="00E0297E" w:rsidP="00332877">
            <w:pPr>
              <w:tabs>
                <w:tab w:val="left" w:pos="240"/>
              </w:tabs>
              <w:jc w:val="center"/>
              <w:rPr>
                <w:sz w:val="20"/>
              </w:rPr>
            </w:pPr>
            <w:r>
              <w:rPr>
                <w:sz w:val="20"/>
              </w:rPr>
              <w:t>0</w:t>
            </w:r>
            <w:r w:rsidR="00AE5977">
              <w:rPr>
                <w:sz w:val="20"/>
              </w:rPr>
              <w:t>1</w:t>
            </w:r>
          </w:p>
        </w:tc>
        <w:tc>
          <w:tcPr>
            <w:tcW w:w="2492" w:type="dxa"/>
            <w:shd w:val="clear" w:color="auto" w:fill="auto"/>
          </w:tcPr>
          <w:p w:rsidR="00A06E16" w:rsidRPr="00A06E16" w:rsidRDefault="00A06E16" w:rsidP="00332877">
            <w:pPr>
              <w:tabs>
                <w:tab w:val="left" w:pos="240"/>
              </w:tabs>
              <w:jc w:val="center"/>
            </w:pPr>
            <w:r>
              <w:t>00</w:t>
            </w:r>
          </w:p>
        </w:tc>
        <w:tc>
          <w:tcPr>
            <w:tcW w:w="2492" w:type="dxa"/>
            <w:shd w:val="clear" w:color="auto" w:fill="auto"/>
          </w:tcPr>
          <w:p w:rsidR="00A06E16" w:rsidRPr="00E0297E" w:rsidRDefault="00E0297E" w:rsidP="00332877">
            <w:pPr>
              <w:tabs>
                <w:tab w:val="left" w:pos="240"/>
              </w:tabs>
              <w:rPr>
                <w:sz w:val="20"/>
              </w:rPr>
            </w:pPr>
            <w:r w:rsidRPr="00E0297E">
              <w:rPr>
                <w:sz w:val="20"/>
              </w:rPr>
              <w:t xml:space="preserve">      </w:t>
            </w:r>
            <w:r w:rsidR="00AE5977">
              <w:rPr>
                <w:sz w:val="20"/>
              </w:rPr>
              <w:t>27 February 2008</w:t>
            </w:r>
          </w:p>
        </w:tc>
        <w:tc>
          <w:tcPr>
            <w:tcW w:w="2492" w:type="dxa"/>
            <w:shd w:val="clear" w:color="auto" w:fill="auto"/>
          </w:tcPr>
          <w:p w:rsidR="00A06E16" w:rsidRPr="00AE5977" w:rsidRDefault="00815A26" w:rsidP="00332877">
            <w:pPr>
              <w:tabs>
                <w:tab w:val="left" w:pos="240"/>
              </w:tabs>
              <w:rPr>
                <w:sz w:val="20"/>
                <w:szCs w:val="20"/>
              </w:rPr>
            </w:pPr>
            <w:r w:rsidRPr="00AE5977">
              <w:rPr>
                <w:sz w:val="20"/>
                <w:szCs w:val="20"/>
              </w:rPr>
              <w:t xml:space="preserve"> </w:t>
            </w:r>
            <w:r w:rsidR="00E0297E" w:rsidRPr="00AE5977">
              <w:rPr>
                <w:sz w:val="20"/>
                <w:szCs w:val="20"/>
              </w:rPr>
              <w:t xml:space="preserve">   </w:t>
            </w:r>
            <w:r w:rsidR="00AE5977" w:rsidRPr="00AE5977">
              <w:rPr>
                <w:sz w:val="20"/>
                <w:szCs w:val="20"/>
              </w:rPr>
              <w:t>Approved</w:t>
            </w:r>
            <w:r w:rsidR="00E0297E" w:rsidRPr="00AE5977">
              <w:rPr>
                <w:sz w:val="20"/>
                <w:szCs w:val="20"/>
              </w:rPr>
              <w:t xml:space="preserve"> </w:t>
            </w:r>
          </w:p>
        </w:tc>
      </w:tr>
      <w:tr w:rsidR="00AE5977" w:rsidRPr="00332877" w:rsidTr="00332877">
        <w:tc>
          <w:tcPr>
            <w:tcW w:w="2492" w:type="dxa"/>
            <w:shd w:val="clear" w:color="auto" w:fill="auto"/>
          </w:tcPr>
          <w:p w:rsidR="00AE5977" w:rsidRDefault="00AE5977" w:rsidP="00332877">
            <w:pPr>
              <w:tabs>
                <w:tab w:val="left" w:pos="240"/>
              </w:tabs>
              <w:jc w:val="center"/>
              <w:rPr>
                <w:sz w:val="20"/>
              </w:rPr>
            </w:pPr>
            <w:r>
              <w:rPr>
                <w:sz w:val="20"/>
              </w:rPr>
              <w:t>02</w:t>
            </w:r>
          </w:p>
        </w:tc>
        <w:tc>
          <w:tcPr>
            <w:tcW w:w="2492" w:type="dxa"/>
            <w:shd w:val="clear" w:color="auto" w:fill="auto"/>
          </w:tcPr>
          <w:p w:rsidR="00AE5977" w:rsidRDefault="00AE5977" w:rsidP="00332877">
            <w:pPr>
              <w:tabs>
                <w:tab w:val="left" w:pos="240"/>
              </w:tabs>
              <w:jc w:val="center"/>
            </w:pPr>
            <w:r>
              <w:t>01</w:t>
            </w:r>
          </w:p>
        </w:tc>
        <w:tc>
          <w:tcPr>
            <w:tcW w:w="2492" w:type="dxa"/>
            <w:shd w:val="clear" w:color="auto" w:fill="auto"/>
          </w:tcPr>
          <w:p w:rsidR="00AE5977" w:rsidRPr="00E0297E" w:rsidRDefault="005C40C0" w:rsidP="00332877">
            <w:pPr>
              <w:tabs>
                <w:tab w:val="left" w:pos="240"/>
              </w:tabs>
              <w:rPr>
                <w:sz w:val="20"/>
              </w:rPr>
            </w:pPr>
            <w:r>
              <w:rPr>
                <w:sz w:val="20"/>
              </w:rPr>
              <w:t xml:space="preserve">      </w:t>
            </w:r>
            <w:r w:rsidR="00525FDC">
              <w:rPr>
                <w:sz w:val="20"/>
              </w:rPr>
              <w:t>10 February 2012</w:t>
            </w:r>
          </w:p>
        </w:tc>
        <w:tc>
          <w:tcPr>
            <w:tcW w:w="2492" w:type="dxa"/>
            <w:shd w:val="clear" w:color="auto" w:fill="auto"/>
          </w:tcPr>
          <w:p w:rsidR="00AE5977" w:rsidRPr="00AE5977" w:rsidRDefault="00525FDC" w:rsidP="00332877">
            <w:pPr>
              <w:tabs>
                <w:tab w:val="left" w:pos="240"/>
              </w:tabs>
              <w:rPr>
                <w:sz w:val="20"/>
                <w:szCs w:val="20"/>
              </w:rPr>
            </w:pPr>
            <w:r>
              <w:rPr>
                <w:sz w:val="20"/>
                <w:szCs w:val="20"/>
              </w:rPr>
              <w:t xml:space="preserve">    Approved</w:t>
            </w:r>
          </w:p>
        </w:tc>
      </w:tr>
      <w:tr w:rsidR="00525FDC" w:rsidRPr="00332877" w:rsidTr="00332877">
        <w:tc>
          <w:tcPr>
            <w:tcW w:w="2492" w:type="dxa"/>
            <w:shd w:val="clear" w:color="auto" w:fill="auto"/>
          </w:tcPr>
          <w:p w:rsidR="00525FDC" w:rsidRDefault="00525FDC" w:rsidP="00332877">
            <w:pPr>
              <w:tabs>
                <w:tab w:val="left" w:pos="240"/>
              </w:tabs>
              <w:jc w:val="center"/>
              <w:rPr>
                <w:sz w:val="20"/>
              </w:rPr>
            </w:pPr>
            <w:r>
              <w:rPr>
                <w:sz w:val="20"/>
              </w:rPr>
              <w:t>03</w:t>
            </w:r>
          </w:p>
        </w:tc>
        <w:tc>
          <w:tcPr>
            <w:tcW w:w="2492" w:type="dxa"/>
            <w:shd w:val="clear" w:color="auto" w:fill="auto"/>
          </w:tcPr>
          <w:p w:rsidR="00525FDC" w:rsidRDefault="00525FDC" w:rsidP="00332877">
            <w:pPr>
              <w:tabs>
                <w:tab w:val="left" w:pos="240"/>
              </w:tabs>
              <w:jc w:val="center"/>
            </w:pPr>
            <w:r>
              <w:t>02</w:t>
            </w:r>
          </w:p>
        </w:tc>
        <w:tc>
          <w:tcPr>
            <w:tcW w:w="2492" w:type="dxa"/>
            <w:shd w:val="clear" w:color="auto" w:fill="auto"/>
          </w:tcPr>
          <w:p w:rsidR="00525FDC" w:rsidRDefault="00525FDC" w:rsidP="00332877">
            <w:pPr>
              <w:tabs>
                <w:tab w:val="left" w:pos="240"/>
              </w:tabs>
              <w:rPr>
                <w:sz w:val="20"/>
              </w:rPr>
            </w:pPr>
            <w:r>
              <w:rPr>
                <w:sz w:val="20"/>
              </w:rPr>
              <w:t xml:space="preserve">       01 March 2013</w:t>
            </w:r>
          </w:p>
        </w:tc>
        <w:tc>
          <w:tcPr>
            <w:tcW w:w="2492" w:type="dxa"/>
            <w:shd w:val="clear" w:color="auto" w:fill="auto"/>
          </w:tcPr>
          <w:p w:rsidR="00525FDC" w:rsidRDefault="00525FDC" w:rsidP="00332877">
            <w:pPr>
              <w:tabs>
                <w:tab w:val="left" w:pos="240"/>
              </w:tabs>
              <w:rPr>
                <w:sz w:val="20"/>
                <w:szCs w:val="20"/>
              </w:rPr>
            </w:pPr>
            <w:r>
              <w:rPr>
                <w:sz w:val="20"/>
                <w:szCs w:val="20"/>
              </w:rPr>
              <w:t xml:space="preserve">    Approved</w:t>
            </w:r>
            <w:r w:rsidR="00DB63CE">
              <w:rPr>
                <w:sz w:val="20"/>
                <w:szCs w:val="20"/>
              </w:rPr>
              <w:t xml:space="preserve">   </w:t>
            </w:r>
          </w:p>
        </w:tc>
      </w:tr>
    </w:tbl>
    <w:p w:rsidR="00A06E16" w:rsidRPr="00A06E16" w:rsidRDefault="00CC21F8">
      <w:pPr>
        <w:tabs>
          <w:tab w:val="left" w:pos="240"/>
        </w:tabs>
        <w:ind w:left="720" w:hanging="720"/>
        <w:jc w:val="both"/>
        <w:rPr>
          <w:b/>
        </w:rPr>
      </w:pPr>
      <w:r>
        <w:rPr>
          <w:b/>
        </w:rPr>
        <w:t xml:space="preserve">  </w:t>
      </w:r>
    </w:p>
    <w:p w:rsidR="000471DA" w:rsidRDefault="000471DA">
      <w:pPr>
        <w:tabs>
          <w:tab w:val="left" w:pos="240"/>
        </w:tabs>
        <w:ind w:left="720" w:hanging="720"/>
        <w:jc w:val="both"/>
      </w:pPr>
    </w:p>
    <w:p w:rsidR="000471DA" w:rsidRDefault="000471DA">
      <w:pPr>
        <w:tabs>
          <w:tab w:val="left" w:pos="240"/>
        </w:tabs>
        <w:ind w:left="720" w:hanging="720"/>
        <w:jc w:val="both"/>
      </w:pPr>
    </w:p>
    <w:sectPr w:rsidR="000471DA" w:rsidSect="00F56A0B">
      <w:pgSz w:w="11907" w:h="16840" w:code="9"/>
      <w:pgMar w:top="1418" w:right="1134" w:bottom="851" w:left="1418" w:header="1134"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AC" w:rsidRDefault="008A5DAC">
      <w:r>
        <w:separator/>
      </w:r>
    </w:p>
  </w:endnote>
  <w:endnote w:type="continuationSeparator" w:id="0">
    <w:p w:rsidR="008A5DAC" w:rsidRDefault="008A5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AC" w:rsidRDefault="008A5DAC">
      <w:r>
        <w:separator/>
      </w:r>
    </w:p>
  </w:footnote>
  <w:footnote w:type="continuationSeparator" w:id="0">
    <w:p w:rsidR="008A5DAC" w:rsidRDefault="008A5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77" w:rsidRDefault="000A2028">
    <w:pPr>
      <w:pStyle w:val="Header"/>
      <w:framePr w:wrap="around" w:vAnchor="text" w:hAnchor="margin" w:xAlign="center" w:y="1"/>
      <w:rPr>
        <w:rStyle w:val="PageNumber"/>
      </w:rPr>
    </w:pPr>
    <w:r>
      <w:rPr>
        <w:rStyle w:val="PageNumber"/>
      </w:rPr>
      <w:fldChar w:fldCharType="begin"/>
    </w:r>
    <w:r w:rsidR="00AE5977">
      <w:rPr>
        <w:rStyle w:val="PageNumber"/>
      </w:rPr>
      <w:instrText xml:space="preserve">PAGE  </w:instrText>
    </w:r>
    <w:r>
      <w:rPr>
        <w:rStyle w:val="PageNumber"/>
      </w:rPr>
      <w:fldChar w:fldCharType="end"/>
    </w:r>
  </w:p>
  <w:p w:rsidR="00AE5977" w:rsidRDefault="00AE59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77" w:rsidRDefault="000A2028">
    <w:pPr>
      <w:pStyle w:val="Header"/>
      <w:framePr w:wrap="around" w:vAnchor="text" w:hAnchor="margin" w:xAlign="center" w:y="1"/>
      <w:rPr>
        <w:rStyle w:val="PageNumber"/>
      </w:rPr>
    </w:pPr>
    <w:r>
      <w:rPr>
        <w:rStyle w:val="PageNumber"/>
      </w:rPr>
      <w:fldChar w:fldCharType="begin"/>
    </w:r>
    <w:r w:rsidR="00AE5977">
      <w:rPr>
        <w:rStyle w:val="PageNumber"/>
      </w:rPr>
      <w:instrText xml:space="preserve">PAGE  </w:instrText>
    </w:r>
    <w:r>
      <w:rPr>
        <w:rStyle w:val="PageNumber"/>
      </w:rPr>
      <w:fldChar w:fldCharType="separate"/>
    </w:r>
    <w:r w:rsidR="001B03BD">
      <w:rPr>
        <w:rStyle w:val="PageNumber"/>
        <w:noProof/>
      </w:rPr>
      <w:t>43</w:t>
    </w:r>
    <w:r>
      <w:rPr>
        <w:rStyle w:val="PageNumber"/>
      </w:rPr>
      <w:fldChar w:fldCharType="end"/>
    </w:r>
  </w:p>
  <w:p w:rsidR="00AE5977" w:rsidRDefault="00AE5977">
    <w:pPr>
      <w:pStyle w:val="Header"/>
      <w:jc w:val="both"/>
      <w:rPr>
        <w:b/>
        <w:bCs/>
        <w:sz w:val="20"/>
      </w:rPr>
    </w:pPr>
  </w:p>
  <w:p w:rsidR="00AE5977" w:rsidRDefault="00AE5977">
    <w:pPr>
      <w:pStyle w:val="Header"/>
      <w:jc w:val="both"/>
      <w:rPr>
        <w:b/>
        <w:bCs/>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77" w:rsidRDefault="000A2028">
    <w:pPr>
      <w:pStyle w:val="Header"/>
      <w:framePr w:wrap="around" w:vAnchor="text" w:hAnchor="margin" w:xAlign="center" w:y="1"/>
      <w:rPr>
        <w:rStyle w:val="PageNumber"/>
      </w:rPr>
    </w:pPr>
    <w:r>
      <w:rPr>
        <w:rStyle w:val="PageNumber"/>
      </w:rPr>
      <w:fldChar w:fldCharType="begin"/>
    </w:r>
    <w:r w:rsidR="00AE5977">
      <w:rPr>
        <w:rStyle w:val="PageNumber"/>
      </w:rPr>
      <w:instrText xml:space="preserve">PAGE  </w:instrText>
    </w:r>
    <w:r>
      <w:rPr>
        <w:rStyle w:val="PageNumber"/>
      </w:rPr>
      <w:fldChar w:fldCharType="separate"/>
    </w:r>
    <w:r w:rsidR="001B03BD">
      <w:rPr>
        <w:rStyle w:val="PageNumber"/>
        <w:noProof/>
      </w:rPr>
      <w:t>32</w:t>
    </w:r>
    <w:r>
      <w:rPr>
        <w:rStyle w:val="PageNumber"/>
      </w:rPr>
      <w:fldChar w:fldCharType="end"/>
    </w:r>
  </w:p>
  <w:p w:rsidR="00AE5977" w:rsidRDefault="00AE5977">
    <w:pPr>
      <w:pStyle w:val="Header"/>
      <w:ind w:right="360"/>
      <w:rPr>
        <w:b/>
        <w:bCs/>
        <w:sz w:val="22"/>
      </w:rPr>
    </w:pPr>
  </w:p>
  <w:p w:rsidR="00AE5977" w:rsidRDefault="00AE5977">
    <w:pPr>
      <w:pStyle w:val="Header"/>
      <w:rPr>
        <w:b/>
        <w:bCs/>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6E2"/>
    <w:multiLevelType w:val="hybridMultilevel"/>
    <w:tmpl w:val="938CD08A"/>
    <w:lvl w:ilvl="0" w:tplc="D6C2840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263EF"/>
    <w:multiLevelType w:val="hybridMultilevel"/>
    <w:tmpl w:val="F2E0110E"/>
    <w:lvl w:ilvl="0" w:tplc="EA4C13D8">
      <w:start w:val="1"/>
      <w:numFmt w:val="lowerRoman"/>
      <w:lvlText w:val="(%1)"/>
      <w:lvlJc w:val="left"/>
      <w:pPr>
        <w:tabs>
          <w:tab w:val="num" w:pos="1440"/>
        </w:tabs>
        <w:ind w:left="1440" w:hanging="720"/>
      </w:pPr>
      <w:rPr>
        <w:rFonts w:hint="default"/>
      </w:rPr>
    </w:lvl>
    <w:lvl w:ilvl="1" w:tplc="C5D642AE">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833C3B"/>
    <w:multiLevelType w:val="hybridMultilevel"/>
    <w:tmpl w:val="B48AB204"/>
    <w:lvl w:ilvl="0" w:tplc="9FD8BE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C25191"/>
    <w:multiLevelType w:val="hybridMultilevel"/>
    <w:tmpl w:val="1136B21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EEC0899"/>
    <w:multiLevelType w:val="hybridMultilevel"/>
    <w:tmpl w:val="577CA84E"/>
    <w:lvl w:ilvl="0" w:tplc="E1AAC6B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E4364B"/>
    <w:multiLevelType w:val="multilevel"/>
    <w:tmpl w:val="1E46B3E8"/>
    <w:lvl w:ilvl="0">
      <w:start w:val="7"/>
      <w:numFmt w:val="decimal"/>
      <w:lvlText w:val="%1."/>
      <w:lvlJc w:val="left"/>
      <w:pPr>
        <w:tabs>
          <w:tab w:val="num" w:pos="1440"/>
        </w:tabs>
        <w:ind w:left="1440" w:hanging="1440"/>
      </w:pPr>
      <w:rPr>
        <w:rFonts w:hint="default"/>
        <w:u w:val="none"/>
      </w:rPr>
    </w:lvl>
    <w:lvl w:ilvl="1">
      <w:start w:val="3"/>
      <w:numFmt w:val="decimal"/>
      <w:lvlText w:val="%1.%2."/>
      <w:lvlJc w:val="left"/>
      <w:pPr>
        <w:tabs>
          <w:tab w:val="num" w:pos="1440"/>
        </w:tabs>
        <w:ind w:left="1440" w:hanging="1440"/>
      </w:pPr>
      <w:rPr>
        <w:rFonts w:hint="default"/>
        <w:u w:val="none"/>
      </w:rPr>
    </w:lvl>
    <w:lvl w:ilvl="2">
      <w:start w:val="5"/>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6">
    <w:nsid w:val="2E967E0E"/>
    <w:multiLevelType w:val="hybridMultilevel"/>
    <w:tmpl w:val="402EA9DC"/>
    <w:lvl w:ilvl="0" w:tplc="51A0F9A2">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EFE156E"/>
    <w:multiLevelType w:val="hybridMultilevel"/>
    <w:tmpl w:val="44B2D264"/>
    <w:lvl w:ilvl="0" w:tplc="756E5EB4">
      <w:start w:val="1"/>
      <w:numFmt w:val="lowerRoman"/>
      <w:lvlText w:val="(%1)"/>
      <w:lvlJc w:val="left"/>
      <w:pPr>
        <w:tabs>
          <w:tab w:val="num" w:pos="1440"/>
        </w:tabs>
        <w:ind w:left="1440" w:hanging="720"/>
      </w:pPr>
      <w:rPr>
        <w:rFonts w:hint="default"/>
      </w:rPr>
    </w:lvl>
    <w:lvl w:ilvl="1" w:tplc="EAE26932">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33A0602"/>
    <w:multiLevelType w:val="hybridMultilevel"/>
    <w:tmpl w:val="701AF5CC"/>
    <w:lvl w:ilvl="0" w:tplc="213A306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nsid w:val="3AFA57E8"/>
    <w:multiLevelType w:val="hybridMultilevel"/>
    <w:tmpl w:val="68B432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3D202A22"/>
    <w:multiLevelType w:val="hybridMultilevel"/>
    <w:tmpl w:val="3364CCB2"/>
    <w:lvl w:ilvl="0" w:tplc="ABE28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03205"/>
    <w:multiLevelType w:val="hybridMultilevel"/>
    <w:tmpl w:val="D2BCF04E"/>
    <w:lvl w:ilvl="0" w:tplc="71DEB06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546862"/>
    <w:multiLevelType w:val="hybridMultilevel"/>
    <w:tmpl w:val="A27C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33F2B"/>
    <w:multiLevelType w:val="hybridMultilevel"/>
    <w:tmpl w:val="015A3914"/>
    <w:lvl w:ilvl="0" w:tplc="14B6081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CA31F08"/>
    <w:multiLevelType w:val="multilevel"/>
    <w:tmpl w:val="663435BA"/>
    <w:lvl w:ilvl="0">
      <w:start w:val="7"/>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5">
    <w:nsid w:val="5E1A5E4D"/>
    <w:multiLevelType w:val="hybridMultilevel"/>
    <w:tmpl w:val="D2F6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93E7C"/>
    <w:multiLevelType w:val="hybridMultilevel"/>
    <w:tmpl w:val="BC0210A8"/>
    <w:lvl w:ilvl="0" w:tplc="B2CE0F3C">
      <w:start w:val="1"/>
      <w:numFmt w:val="lowerLetter"/>
      <w:lvlText w:val="(%1)"/>
      <w:lvlJc w:val="left"/>
      <w:pPr>
        <w:ind w:left="1430" w:hanging="720"/>
      </w:pPr>
      <w:rPr>
        <w:rFonts w:hint="default"/>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17">
    <w:nsid w:val="64EF00CB"/>
    <w:multiLevelType w:val="multilevel"/>
    <w:tmpl w:val="1C10FC8A"/>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5B52BF3"/>
    <w:multiLevelType w:val="hybridMultilevel"/>
    <w:tmpl w:val="6642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C509BE"/>
    <w:multiLevelType w:val="hybridMultilevel"/>
    <w:tmpl w:val="44840644"/>
    <w:lvl w:ilvl="0" w:tplc="886AF18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3C64B2D"/>
    <w:multiLevelType w:val="hybridMultilevel"/>
    <w:tmpl w:val="364C72D8"/>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757A1B5A"/>
    <w:multiLevelType w:val="hybridMultilevel"/>
    <w:tmpl w:val="02027A04"/>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nsid w:val="79767674"/>
    <w:multiLevelType w:val="hybridMultilevel"/>
    <w:tmpl w:val="AF20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FC51BF"/>
    <w:multiLevelType w:val="hybridMultilevel"/>
    <w:tmpl w:val="9EE6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
  </w:num>
  <w:num w:numId="4">
    <w:abstractNumId w:val="14"/>
  </w:num>
  <w:num w:numId="5">
    <w:abstractNumId w:val="11"/>
  </w:num>
  <w:num w:numId="6">
    <w:abstractNumId w:val="5"/>
  </w:num>
  <w:num w:numId="7">
    <w:abstractNumId w:val="7"/>
  </w:num>
  <w:num w:numId="8">
    <w:abstractNumId w:val="1"/>
  </w:num>
  <w:num w:numId="9">
    <w:abstractNumId w:val="4"/>
  </w:num>
  <w:num w:numId="10">
    <w:abstractNumId w:val="13"/>
  </w:num>
  <w:num w:numId="11">
    <w:abstractNumId w:val="0"/>
  </w:num>
  <w:num w:numId="12">
    <w:abstractNumId w:val="17"/>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8"/>
  </w:num>
  <w:num w:numId="16">
    <w:abstractNumId w:val="15"/>
  </w:num>
  <w:num w:numId="17">
    <w:abstractNumId w:val="22"/>
  </w:num>
  <w:num w:numId="18">
    <w:abstractNumId w:val="23"/>
  </w:num>
  <w:num w:numId="19">
    <w:abstractNumId w:val="12"/>
  </w:num>
  <w:num w:numId="20">
    <w:abstractNumId w:val="8"/>
  </w:num>
  <w:num w:numId="21">
    <w:abstractNumId w:val="16"/>
  </w:num>
  <w:num w:numId="22">
    <w:abstractNumId w:val="3"/>
  </w:num>
  <w:num w:numId="23">
    <w:abstractNumId w:val="21"/>
  </w:num>
  <w:num w:numId="24">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5A11"/>
    <w:rsid w:val="00007C32"/>
    <w:rsid w:val="00014E6F"/>
    <w:rsid w:val="00016850"/>
    <w:rsid w:val="00027D91"/>
    <w:rsid w:val="00030884"/>
    <w:rsid w:val="00034475"/>
    <w:rsid w:val="00041C3B"/>
    <w:rsid w:val="000453F5"/>
    <w:rsid w:val="000471DA"/>
    <w:rsid w:val="00050AB1"/>
    <w:rsid w:val="00050D4A"/>
    <w:rsid w:val="0005195F"/>
    <w:rsid w:val="00052F22"/>
    <w:rsid w:val="0005464D"/>
    <w:rsid w:val="000602CA"/>
    <w:rsid w:val="000707C9"/>
    <w:rsid w:val="00072931"/>
    <w:rsid w:val="000746AB"/>
    <w:rsid w:val="000813FC"/>
    <w:rsid w:val="00084217"/>
    <w:rsid w:val="000A2028"/>
    <w:rsid w:val="000A68F7"/>
    <w:rsid w:val="000C4905"/>
    <w:rsid w:val="000C7268"/>
    <w:rsid w:val="000D3DAB"/>
    <w:rsid w:val="000E7F18"/>
    <w:rsid w:val="0010578F"/>
    <w:rsid w:val="00125A67"/>
    <w:rsid w:val="001310D4"/>
    <w:rsid w:val="001433B0"/>
    <w:rsid w:val="00146AE7"/>
    <w:rsid w:val="0015475B"/>
    <w:rsid w:val="00156FFB"/>
    <w:rsid w:val="00157F6A"/>
    <w:rsid w:val="00161911"/>
    <w:rsid w:val="0016734F"/>
    <w:rsid w:val="001675C5"/>
    <w:rsid w:val="00176B78"/>
    <w:rsid w:val="001A338B"/>
    <w:rsid w:val="001B03BD"/>
    <w:rsid w:val="001B09D7"/>
    <w:rsid w:val="001B62DA"/>
    <w:rsid w:val="001C5DE4"/>
    <w:rsid w:val="001D399D"/>
    <w:rsid w:val="001F119F"/>
    <w:rsid w:val="001F1BEE"/>
    <w:rsid w:val="001F2AAE"/>
    <w:rsid w:val="001F470F"/>
    <w:rsid w:val="001F7ECF"/>
    <w:rsid w:val="002028C5"/>
    <w:rsid w:val="00215462"/>
    <w:rsid w:val="0022235A"/>
    <w:rsid w:val="00222A8E"/>
    <w:rsid w:val="00223865"/>
    <w:rsid w:val="00231D85"/>
    <w:rsid w:val="00234171"/>
    <w:rsid w:val="002442F4"/>
    <w:rsid w:val="002677A8"/>
    <w:rsid w:val="00267B64"/>
    <w:rsid w:val="002710E9"/>
    <w:rsid w:val="002833DA"/>
    <w:rsid w:val="002B0A05"/>
    <w:rsid w:val="002B2660"/>
    <w:rsid w:val="002C1BE9"/>
    <w:rsid w:val="002D1DCC"/>
    <w:rsid w:val="002E67F8"/>
    <w:rsid w:val="002F3A18"/>
    <w:rsid w:val="00301ED3"/>
    <w:rsid w:val="00302DE8"/>
    <w:rsid w:val="0030474C"/>
    <w:rsid w:val="00305302"/>
    <w:rsid w:val="00312770"/>
    <w:rsid w:val="00321028"/>
    <w:rsid w:val="00322C5A"/>
    <w:rsid w:val="0032658E"/>
    <w:rsid w:val="00327CA8"/>
    <w:rsid w:val="00332877"/>
    <w:rsid w:val="00351F42"/>
    <w:rsid w:val="00352C20"/>
    <w:rsid w:val="003548FE"/>
    <w:rsid w:val="00371B02"/>
    <w:rsid w:val="00374B71"/>
    <w:rsid w:val="00387415"/>
    <w:rsid w:val="003A7BDC"/>
    <w:rsid w:val="003B00F4"/>
    <w:rsid w:val="003B5DD6"/>
    <w:rsid w:val="003C30F2"/>
    <w:rsid w:val="003D7BA5"/>
    <w:rsid w:val="003E3143"/>
    <w:rsid w:val="003E565F"/>
    <w:rsid w:val="003E680A"/>
    <w:rsid w:val="003F4CC6"/>
    <w:rsid w:val="00411F7B"/>
    <w:rsid w:val="0041221F"/>
    <w:rsid w:val="00417124"/>
    <w:rsid w:val="00422E01"/>
    <w:rsid w:val="00436D64"/>
    <w:rsid w:val="00456944"/>
    <w:rsid w:val="0046298E"/>
    <w:rsid w:val="0046533E"/>
    <w:rsid w:val="0046701D"/>
    <w:rsid w:val="00470FD5"/>
    <w:rsid w:val="004812DA"/>
    <w:rsid w:val="004C1EA6"/>
    <w:rsid w:val="004D12B2"/>
    <w:rsid w:val="004D3A1F"/>
    <w:rsid w:val="004D6EC0"/>
    <w:rsid w:val="004F114E"/>
    <w:rsid w:val="004F1494"/>
    <w:rsid w:val="004F2C40"/>
    <w:rsid w:val="004F5054"/>
    <w:rsid w:val="00515F0C"/>
    <w:rsid w:val="00525FDC"/>
    <w:rsid w:val="005269C0"/>
    <w:rsid w:val="005300DA"/>
    <w:rsid w:val="005314FF"/>
    <w:rsid w:val="00534B95"/>
    <w:rsid w:val="00536C6D"/>
    <w:rsid w:val="00553606"/>
    <w:rsid w:val="00555B51"/>
    <w:rsid w:val="0056159C"/>
    <w:rsid w:val="0057513E"/>
    <w:rsid w:val="00576114"/>
    <w:rsid w:val="0057707C"/>
    <w:rsid w:val="00590A8C"/>
    <w:rsid w:val="00592588"/>
    <w:rsid w:val="00597AF2"/>
    <w:rsid w:val="005A08AF"/>
    <w:rsid w:val="005C40C0"/>
    <w:rsid w:val="005D56DB"/>
    <w:rsid w:val="005E270F"/>
    <w:rsid w:val="005E3CD9"/>
    <w:rsid w:val="005E6CFA"/>
    <w:rsid w:val="005F478F"/>
    <w:rsid w:val="00604BAB"/>
    <w:rsid w:val="00607C4F"/>
    <w:rsid w:val="006124A6"/>
    <w:rsid w:val="00622484"/>
    <w:rsid w:val="00634E74"/>
    <w:rsid w:val="00637B00"/>
    <w:rsid w:val="0064113D"/>
    <w:rsid w:val="00644C48"/>
    <w:rsid w:val="00651937"/>
    <w:rsid w:val="00651C89"/>
    <w:rsid w:val="00654352"/>
    <w:rsid w:val="006721DD"/>
    <w:rsid w:val="00683794"/>
    <w:rsid w:val="00687424"/>
    <w:rsid w:val="00687B81"/>
    <w:rsid w:val="00690EA7"/>
    <w:rsid w:val="006924DA"/>
    <w:rsid w:val="006A3756"/>
    <w:rsid w:val="006C1692"/>
    <w:rsid w:val="006D0AFD"/>
    <w:rsid w:val="006D62E2"/>
    <w:rsid w:val="006E6ED1"/>
    <w:rsid w:val="006F0541"/>
    <w:rsid w:val="006F0971"/>
    <w:rsid w:val="006F1006"/>
    <w:rsid w:val="006F5F40"/>
    <w:rsid w:val="00706E9F"/>
    <w:rsid w:val="007217F2"/>
    <w:rsid w:val="007222A8"/>
    <w:rsid w:val="00723C0E"/>
    <w:rsid w:val="0072499C"/>
    <w:rsid w:val="00725293"/>
    <w:rsid w:val="00725E42"/>
    <w:rsid w:val="00735514"/>
    <w:rsid w:val="007365FA"/>
    <w:rsid w:val="00743126"/>
    <w:rsid w:val="00743496"/>
    <w:rsid w:val="00756F2C"/>
    <w:rsid w:val="00765C70"/>
    <w:rsid w:val="0076669A"/>
    <w:rsid w:val="00772AA1"/>
    <w:rsid w:val="0078156D"/>
    <w:rsid w:val="00785D48"/>
    <w:rsid w:val="007902E8"/>
    <w:rsid w:val="007941F8"/>
    <w:rsid w:val="00796C0D"/>
    <w:rsid w:val="007B0F5A"/>
    <w:rsid w:val="007B113B"/>
    <w:rsid w:val="007D0DC3"/>
    <w:rsid w:val="007D6A73"/>
    <w:rsid w:val="007D7F86"/>
    <w:rsid w:val="007E1673"/>
    <w:rsid w:val="007E69C3"/>
    <w:rsid w:val="007F6708"/>
    <w:rsid w:val="00805F3B"/>
    <w:rsid w:val="0080622B"/>
    <w:rsid w:val="00806F57"/>
    <w:rsid w:val="00815A26"/>
    <w:rsid w:val="008214D6"/>
    <w:rsid w:val="00821CFA"/>
    <w:rsid w:val="00827F76"/>
    <w:rsid w:val="00830110"/>
    <w:rsid w:val="0083406B"/>
    <w:rsid w:val="008414ED"/>
    <w:rsid w:val="00842279"/>
    <w:rsid w:val="00846CCF"/>
    <w:rsid w:val="00847874"/>
    <w:rsid w:val="008528AA"/>
    <w:rsid w:val="0085561B"/>
    <w:rsid w:val="008576E8"/>
    <w:rsid w:val="008616B8"/>
    <w:rsid w:val="00885B29"/>
    <w:rsid w:val="0088681E"/>
    <w:rsid w:val="008A00C1"/>
    <w:rsid w:val="008A5DAC"/>
    <w:rsid w:val="008B1B78"/>
    <w:rsid w:val="008B3216"/>
    <w:rsid w:val="008C1E62"/>
    <w:rsid w:val="008D685A"/>
    <w:rsid w:val="008E366C"/>
    <w:rsid w:val="008E7D80"/>
    <w:rsid w:val="00902D19"/>
    <w:rsid w:val="009033B6"/>
    <w:rsid w:val="00903BC7"/>
    <w:rsid w:val="0091222D"/>
    <w:rsid w:val="009203CB"/>
    <w:rsid w:val="00922F71"/>
    <w:rsid w:val="00926348"/>
    <w:rsid w:val="00930E5B"/>
    <w:rsid w:val="00937DBE"/>
    <w:rsid w:val="009429F6"/>
    <w:rsid w:val="00970719"/>
    <w:rsid w:val="0097522A"/>
    <w:rsid w:val="0098655B"/>
    <w:rsid w:val="009872B0"/>
    <w:rsid w:val="00994EB4"/>
    <w:rsid w:val="009A024A"/>
    <w:rsid w:val="009B161F"/>
    <w:rsid w:val="009B53A2"/>
    <w:rsid w:val="009C23F9"/>
    <w:rsid w:val="009C462D"/>
    <w:rsid w:val="009D079C"/>
    <w:rsid w:val="009E5177"/>
    <w:rsid w:val="009E6A3E"/>
    <w:rsid w:val="00A02A5E"/>
    <w:rsid w:val="00A0509B"/>
    <w:rsid w:val="00A051E1"/>
    <w:rsid w:val="00A05857"/>
    <w:rsid w:val="00A06E16"/>
    <w:rsid w:val="00A16D4B"/>
    <w:rsid w:val="00A2206E"/>
    <w:rsid w:val="00A25DE6"/>
    <w:rsid w:val="00A27E1F"/>
    <w:rsid w:val="00A302BF"/>
    <w:rsid w:val="00A330A4"/>
    <w:rsid w:val="00A43649"/>
    <w:rsid w:val="00A44CC7"/>
    <w:rsid w:val="00A460E2"/>
    <w:rsid w:val="00A503B2"/>
    <w:rsid w:val="00A6099F"/>
    <w:rsid w:val="00A625C8"/>
    <w:rsid w:val="00A74C9A"/>
    <w:rsid w:val="00A81942"/>
    <w:rsid w:val="00A86631"/>
    <w:rsid w:val="00A86A16"/>
    <w:rsid w:val="00A90407"/>
    <w:rsid w:val="00A904FD"/>
    <w:rsid w:val="00A90BB1"/>
    <w:rsid w:val="00A94ACF"/>
    <w:rsid w:val="00AD5A11"/>
    <w:rsid w:val="00AE0C5C"/>
    <w:rsid w:val="00AE5335"/>
    <w:rsid w:val="00AE5977"/>
    <w:rsid w:val="00B057AE"/>
    <w:rsid w:val="00B131C3"/>
    <w:rsid w:val="00B2661A"/>
    <w:rsid w:val="00B2749B"/>
    <w:rsid w:val="00B31FB7"/>
    <w:rsid w:val="00B606BF"/>
    <w:rsid w:val="00B63ABC"/>
    <w:rsid w:val="00B65F97"/>
    <w:rsid w:val="00B67ECC"/>
    <w:rsid w:val="00B73609"/>
    <w:rsid w:val="00B77455"/>
    <w:rsid w:val="00B879BA"/>
    <w:rsid w:val="00BA295E"/>
    <w:rsid w:val="00BA5643"/>
    <w:rsid w:val="00BB233B"/>
    <w:rsid w:val="00BB2DF8"/>
    <w:rsid w:val="00BB5464"/>
    <w:rsid w:val="00BD221D"/>
    <w:rsid w:val="00BD2949"/>
    <w:rsid w:val="00BD77A8"/>
    <w:rsid w:val="00BE5335"/>
    <w:rsid w:val="00BE5938"/>
    <w:rsid w:val="00BE7BE3"/>
    <w:rsid w:val="00C04E0E"/>
    <w:rsid w:val="00C068A1"/>
    <w:rsid w:val="00C120DB"/>
    <w:rsid w:val="00C1682E"/>
    <w:rsid w:val="00C322DC"/>
    <w:rsid w:val="00C431D9"/>
    <w:rsid w:val="00C50E64"/>
    <w:rsid w:val="00C62EAE"/>
    <w:rsid w:val="00C63C6E"/>
    <w:rsid w:val="00C67BF9"/>
    <w:rsid w:val="00C814F4"/>
    <w:rsid w:val="00C94629"/>
    <w:rsid w:val="00CA4720"/>
    <w:rsid w:val="00CB52CC"/>
    <w:rsid w:val="00CB628D"/>
    <w:rsid w:val="00CC21F8"/>
    <w:rsid w:val="00CD42A4"/>
    <w:rsid w:val="00CE02F3"/>
    <w:rsid w:val="00CE2304"/>
    <w:rsid w:val="00CE502E"/>
    <w:rsid w:val="00CF72EE"/>
    <w:rsid w:val="00D02425"/>
    <w:rsid w:val="00D07558"/>
    <w:rsid w:val="00D20642"/>
    <w:rsid w:val="00D3399F"/>
    <w:rsid w:val="00D355D4"/>
    <w:rsid w:val="00D40F8E"/>
    <w:rsid w:val="00D50CA3"/>
    <w:rsid w:val="00D523F4"/>
    <w:rsid w:val="00D551B8"/>
    <w:rsid w:val="00D613BD"/>
    <w:rsid w:val="00D62549"/>
    <w:rsid w:val="00D631BE"/>
    <w:rsid w:val="00D66C0C"/>
    <w:rsid w:val="00D67AE6"/>
    <w:rsid w:val="00D71F24"/>
    <w:rsid w:val="00D802D1"/>
    <w:rsid w:val="00D83EE7"/>
    <w:rsid w:val="00D87A6D"/>
    <w:rsid w:val="00D977B2"/>
    <w:rsid w:val="00DA087A"/>
    <w:rsid w:val="00DA0980"/>
    <w:rsid w:val="00DA4A0B"/>
    <w:rsid w:val="00DB2656"/>
    <w:rsid w:val="00DB63CE"/>
    <w:rsid w:val="00DB7D2A"/>
    <w:rsid w:val="00DD0C23"/>
    <w:rsid w:val="00DE63F8"/>
    <w:rsid w:val="00DE7600"/>
    <w:rsid w:val="00DF1139"/>
    <w:rsid w:val="00DF1A51"/>
    <w:rsid w:val="00DF4F00"/>
    <w:rsid w:val="00E027E9"/>
    <w:rsid w:val="00E0297E"/>
    <w:rsid w:val="00E03D23"/>
    <w:rsid w:val="00E03D8D"/>
    <w:rsid w:val="00E03E68"/>
    <w:rsid w:val="00E1415A"/>
    <w:rsid w:val="00E177DF"/>
    <w:rsid w:val="00E237AC"/>
    <w:rsid w:val="00E25378"/>
    <w:rsid w:val="00E27790"/>
    <w:rsid w:val="00E3030B"/>
    <w:rsid w:val="00E328A0"/>
    <w:rsid w:val="00E33964"/>
    <w:rsid w:val="00E33C50"/>
    <w:rsid w:val="00E4072A"/>
    <w:rsid w:val="00E45723"/>
    <w:rsid w:val="00E60349"/>
    <w:rsid w:val="00E65D5B"/>
    <w:rsid w:val="00E675C9"/>
    <w:rsid w:val="00E82AA9"/>
    <w:rsid w:val="00E91F6E"/>
    <w:rsid w:val="00E94E74"/>
    <w:rsid w:val="00E96286"/>
    <w:rsid w:val="00EA2047"/>
    <w:rsid w:val="00EA3010"/>
    <w:rsid w:val="00EA3ECE"/>
    <w:rsid w:val="00EA59F1"/>
    <w:rsid w:val="00EA6120"/>
    <w:rsid w:val="00EB4A53"/>
    <w:rsid w:val="00EC12DB"/>
    <w:rsid w:val="00EC184A"/>
    <w:rsid w:val="00ED2CA5"/>
    <w:rsid w:val="00ED7A88"/>
    <w:rsid w:val="00EE12F7"/>
    <w:rsid w:val="00EE557B"/>
    <w:rsid w:val="00EE69CD"/>
    <w:rsid w:val="00EE6FFB"/>
    <w:rsid w:val="00EF33D8"/>
    <w:rsid w:val="00EF5DC7"/>
    <w:rsid w:val="00F014F4"/>
    <w:rsid w:val="00F03804"/>
    <w:rsid w:val="00F05DE7"/>
    <w:rsid w:val="00F15FA4"/>
    <w:rsid w:val="00F271C1"/>
    <w:rsid w:val="00F33799"/>
    <w:rsid w:val="00F360CA"/>
    <w:rsid w:val="00F3781D"/>
    <w:rsid w:val="00F46548"/>
    <w:rsid w:val="00F56A0B"/>
    <w:rsid w:val="00F64275"/>
    <w:rsid w:val="00F74099"/>
    <w:rsid w:val="00F761C6"/>
    <w:rsid w:val="00F77AEC"/>
    <w:rsid w:val="00F83819"/>
    <w:rsid w:val="00F8795A"/>
    <w:rsid w:val="00F96E9F"/>
    <w:rsid w:val="00F971D8"/>
    <w:rsid w:val="00FA49DF"/>
    <w:rsid w:val="00FB3633"/>
    <w:rsid w:val="00FB4C73"/>
    <w:rsid w:val="00FB648F"/>
    <w:rsid w:val="00FD08FE"/>
    <w:rsid w:val="00FD0EA6"/>
    <w:rsid w:val="00FD11F1"/>
    <w:rsid w:val="00FD1225"/>
    <w:rsid w:val="00FD3D16"/>
    <w:rsid w:val="00FE31FE"/>
    <w:rsid w:val="00FF05D2"/>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268"/>
    <w:rPr>
      <w:rFonts w:ascii="Arial" w:hAnsi="Arial"/>
      <w:sz w:val="24"/>
      <w:szCs w:val="24"/>
      <w:lang w:val="en-GB" w:eastAsia="en-US"/>
    </w:rPr>
  </w:style>
  <w:style w:type="paragraph" w:styleId="Heading1">
    <w:name w:val="heading 1"/>
    <w:basedOn w:val="Normal"/>
    <w:next w:val="Normal"/>
    <w:qFormat/>
    <w:rsid w:val="00EA3ECE"/>
    <w:pPr>
      <w:keepNext/>
      <w:spacing w:line="360" w:lineRule="auto"/>
      <w:jc w:val="both"/>
      <w:outlineLvl w:val="0"/>
    </w:pPr>
    <w:rPr>
      <w:b/>
      <w:bCs/>
      <w:u w:val="single"/>
    </w:rPr>
  </w:style>
  <w:style w:type="paragraph" w:styleId="Heading2">
    <w:name w:val="heading 2"/>
    <w:basedOn w:val="Normal"/>
    <w:next w:val="Normal"/>
    <w:qFormat/>
    <w:rsid w:val="00EA3ECE"/>
    <w:pPr>
      <w:keepNext/>
      <w:spacing w:line="360" w:lineRule="auto"/>
      <w:jc w:val="center"/>
      <w:outlineLvl w:val="1"/>
    </w:pPr>
    <w:rPr>
      <w:b/>
      <w:bCs/>
      <w:noProof/>
      <w:sz w:val="20"/>
    </w:rPr>
  </w:style>
  <w:style w:type="paragraph" w:styleId="Heading3">
    <w:name w:val="heading 3"/>
    <w:basedOn w:val="Normal"/>
    <w:next w:val="Normal"/>
    <w:qFormat/>
    <w:rsid w:val="00EA3ECE"/>
    <w:pPr>
      <w:keepNext/>
      <w:tabs>
        <w:tab w:val="left" w:pos="240"/>
      </w:tabs>
      <w:spacing w:line="360" w:lineRule="auto"/>
      <w:ind w:left="720" w:hanging="720"/>
      <w:jc w:val="both"/>
      <w:outlineLvl w:val="2"/>
    </w:pPr>
    <w:rPr>
      <w:b/>
      <w:bCs/>
      <w:noProof/>
      <w:sz w:val="16"/>
      <w:u w:val="single"/>
    </w:rPr>
  </w:style>
  <w:style w:type="paragraph" w:styleId="Heading4">
    <w:name w:val="heading 4"/>
    <w:basedOn w:val="Normal"/>
    <w:next w:val="Normal"/>
    <w:qFormat/>
    <w:rsid w:val="00EA3ECE"/>
    <w:pPr>
      <w:keepNext/>
      <w:tabs>
        <w:tab w:val="left" w:pos="240"/>
      </w:tabs>
      <w:ind w:left="720" w:hanging="720"/>
      <w:jc w:val="both"/>
      <w:outlineLvl w:val="3"/>
    </w:pPr>
    <w:rPr>
      <w:b/>
      <w:bCs/>
      <w:noProof/>
      <w:sz w:val="16"/>
    </w:rPr>
  </w:style>
  <w:style w:type="paragraph" w:styleId="Heading5">
    <w:name w:val="heading 5"/>
    <w:basedOn w:val="Normal"/>
    <w:next w:val="Normal"/>
    <w:qFormat/>
    <w:rsid w:val="00EA3ECE"/>
    <w:pPr>
      <w:keepNext/>
      <w:spacing w:line="360" w:lineRule="auto"/>
      <w:outlineLvl w:val="4"/>
    </w:pPr>
    <w:rPr>
      <w:b/>
      <w:bCs/>
    </w:rPr>
  </w:style>
  <w:style w:type="paragraph" w:styleId="Heading6">
    <w:name w:val="heading 6"/>
    <w:basedOn w:val="Normal"/>
    <w:next w:val="Normal"/>
    <w:qFormat/>
    <w:rsid w:val="00EA3ECE"/>
    <w:pPr>
      <w:keepNext/>
      <w:jc w:val="center"/>
      <w:outlineLvl w:val="5"/>
    </w:pPr>
    <w:rPr>
      <w:b/>
      <w:bCs/>
      <w:sz w:val="16"/>
    </w:rPr>
  </w:style>
  <w:style w:type="paragraph" w:styleId="Heading7">
    <w:name w:val="heading 7"/>
    <w:basedOn w:val="Normal"/>
    <w:next w:val="Normal"/>
    <w:qFormat/>
    <w:rsid w:val="000707C9"/>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3ECE"/>
    <w:pPr>
      <w:tabs>
        <w:tab w:val="center" w:pos="4320"/>
        <w:tab w:val="right" w:pos="8640"/>
      </w:tabs>
    </w:pPr>
  </w:style>
  <w:style w:type="character" w:styleId="PageNumber">
    <w:name w:val="page number"/>
    <w:basedOn w:val="DefaultParagraphFont"/>
    <w:rsid w:val="00EA3ECE"/>
  </w:style>
  <w:style w:type="paragraph" w:styleId="Footer">
    <w:name w:val="footer"/>
    <w:basedOn w:val="Normal"/>
    <w:rsid w:val="00EA3ECE"/>
    <w:pPr>
      <w:tabs>
        <w:tab w:val="center" w:pos="4320"/>
        <w:tab w:val="right" w:pos="8640"/>
      </w:tabs>
    </w:pPr>
  </w:style>
  <w:style w:type="paragraph" w:styleId="BodyTextIndent">
    <w:name w:val="Body Text Indent"/>
    <w:basedOn w:val="Normal"/>
    <w:rsid w:val="00EA3ECE"/>
    <w:pPr>
      <w:spacing w:line="360" w:lineRule="auto"/>
      <w:ind w:left="1440" w:hanging="720"/>
      <w:jc w:val="both"/>
    </w:pPr>
    <w:rPr>
      <w:noProof/>
    </w:rPr>
  </w:style>
  <w:style w:type="paragraph" w:styleId="BodyTextIndent2">
    <w:name w:val="Body Text Indent 2"/>
    <w:basedOn w:val="Normal"/>
    <w:rsid w:val="00EA3ECE"/>
    <w:pPr>
      <w:spacing w:line="360" w:lineRule="auto"/>
      <w:ind w:left="720" w:hanging="720"/>
      <w:jc w:val="both"/>
    </w:pPr>
    <w:rPr>
      <w:noProof/>
    </w:rPr>
  </w:style>
  <w:style w:type="paragraph" w:styleId="BodyTextIndent3">
    <w:name w:val="Body Text Indent 3"/>
    <w:basedOn w:val="Normal"/>
    <w:rsid w:val="00EA3ECE"/>
    <w:pPr>
      <w:tabs>
        <w:tab w:val="left" w:pos="1680"/>
      </w:tabs>
      <w:spacing w:line="360" w:lineRule="auto"/>
      <w:ind w:left="2400" w:hanging="720"/>
      <w:jc w:val="both"/>
    </w:pPr>
    <w:rPr>
      <w:noProof/>
    </w:rPr>
  </w:style>
  <w:style w:type="paragraph" w:styleId="BodyText">
    <w:name w:val="Body Text"/>
    <w:basedOn w:val="Normal"/>
    <w:rsid w:val="00EA3ECE"/>
    <w:rPr>
      <w:sz w:val="16"/>
    </w:rPr>
  </w:style>
  <w:style w:type="paragraph" w:styleId="BodyText2">
    <w:name w:val="Body Text 2"/>
    <w:basedOn w:val="Normal"/>
    <w:rsid w:val="00EA3ECE"/>
    <w:pPr>
      <w:jc w:val="both"/>
    </w:pPr>
    <w:rPr>
      <w:noProof/>
      <w:sz w:val="16"/>
    </w:rPr>
  </w:style>
  <w:style w:type="paragraph" w:styleId="BodyText3">
    <w:name w:val="Body Text 3"/>
    <w:basedOn w:val="Normal"/>
    <w:rsid w:val="00EA3ECE"/>
    <w:pPr>
      <w:spacing w:line="360" w:lineRule="auto"/>
      <w:jc w:val="both"/>
    </w:pPr>
    <w:rPr>
      <w:b/>
      <w:bCs/>
      <w:noProof/>
    </w:rPr>
  </w:style>
  <w:style w:type="paragraph" w:styleId="DocumentMap">
    <w:name w:val="Document Map"/>
    <w:basedOn w:val="Normal"/>
    <w:semiHidden/>
    <w:rsid w:val="00EA3ECE"/>
    <w:pPr>
      <w:shd w:val="clear" w:color="auto" w:fill="000080"/>
    </w:pPr>
    <w:rPr>
      <w:rFonts w:ascii="Tahoma" w:hAnsi="Tahoma" w:cs="Tahoma"/>
    </w:rPr>
  </w:style>
  <w:style w:type="paragraph" w:styleId="Title">
    <w:name w:val="Title"/>
    <w:basedOn w:val="Normal"/>
    <w:qFormat/>
    <w:rsid w:val="00EA3ECE"/>
    <w:pPr>
      <w:jc w:val="center"/>
    </w:pPr>
    <w:rPr>
      <w:rFonts w:cs="Arial"/>
      <w:b/>
      <w:bCs/>
      <w:sz w:val="16"/>
    </w:rPr>
  </w:style>
  <w:style w:type="paragraph" w:styleId="Subtitle">
    <w:name w:val="Subtitle"/>
    <w:basedOn w:val="Normal"/>
    <w:qFormat/>
    <w:rsid w:val="00EA3ECE"/>
    <w:rPr>
      <w:b/>
      <w:bCs/>
      <w:lang w:val="en-US"/>
    </w:rPr>
  </w:style>
  <w:style w:type="paragraph" w:styleId="NormalWeb">
    <w:name w:val="Normal (Web)"/>
    <w:basedOn w:val="Normal"/>
    <w:rsid w:val="00470FD5"/>
    <w:pPr>
      <w:spacing w:before="100" w:beforeAutospacing="1" w:after="100" w:afterAutospacing="1"/>
    </w:pPr>
    <w:rPr>
      <w:rFonts w:cs="Arial"/>
      <w:sz w:val="20"/>
      <w:szCs w:val="20"/>
      <w:lang w:eastAsia="en-GB"/>
    </w:rPr>
  </w:style>
  <w:style w:type="paragraph" w:styleId="BalloonText">
    <w:name w:val="Balloon Text"/>
    <w:basedOn w:val="Normal"/>
    <w:semiHidden/>
    <w:rsid w:val="00EA3ECE"/>
    <w:rPr>
      <w:rFonts w:ascii="Tahoma" w:hAnsi="Tahoma" w:cs="Tahoma"/>
      <w:sz w:val="16"/>
      <w:szCs w:val="16"/>
    </w:rPr>
  </w:style>
  <w:style w:type="paragraph" w:styleId="TOC1">
    <w:name w:val="toc 1"/>
    <w:basedOn w:val="Normal"/>
    <w:next w:val="Normal"/>
    <w:autoRedefine/>
    <w:semiHidden/>
    <w:rsid w:val="00EA3ECE"/>
    <w:pPr>
      <w:tabs>
        <w:tab w:val="left" w:pos="720"/>
        <w:tab w:val="right" w:leader="dot" w:pos="9345"/>
      </w:tabs>
      <w:spacing w:line="360" w:lineRule="auto"/>
    </w:pPr>
    <w:rPr>
      <w:noProof/>
    </w:rPr>
  </w:style>
  <w:style w:type="paragraph" w:styleId="TOC2">
    <w:name w:val="toc 2"/>
    <w:basedOn w:val="Normal"/>
    <w:next w:val="Normal"/>
    <w:autoRedefine/>
    <w:semiHidden/>
    <w:rsid w:val="00EA3ECE"/>
    <w:pPr>
      <w:ind w:left="240"/>
    </w:pPr>
  </w:style>
  <w:style w:type="character" w:styleId="Hyperlink">
    <w:name w:val="Hyperlink"/>
    <w:basedOn w:val="DefaultParagraphFont"/>
    <w:rsid w:val="00EA3ECE"/>
    <w:rPr>
      <w:color w:val="0000FF"/>
      <w:u w:val="single"/>
    </w:rPr>
  </w:style>
  <w:style w:type="table" w:styleId="TableElegant">
    <w:name w:val="Table Elegant"/>
    <w:basedOn w:val="TableNormal"/>
    <w:rsid w:val="00A06E1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85561B"/>
    <w:pPr>
      <w:spacing w:after="200" w:line="276" w:lineRule="auto"/>
      <w:ind w:left="720"/>
      <w:contextualSpacing/>
    </w:pPr>
    <w:rPr>
      <w:rFonts w:ascii="Calibri" w:hAnsi="Calibri"/>
      <w:sz w:val="22"/>
      <w:szCs w:val="22"/>
      <w:lang w:val="en-US"/>
    </w:rPr>
  </w:style>
  <w:style w:type="character" w:styleId="CommentReference">
    <w:name w:val="annotation reference"/>
    <w:basedOn w:val="DefaultParagraphFont"/>
    <w:rsid w:val="000453F5"/>
    <w:rPr>
      <w:sz w:val="16"/>
      <w:szCs w:val="16"/>
    </w:rPr>
  </w:style>
  <w:style w:type="paragraph" w:styleId="CommentText">
    <w:name w:val="annotation text"/>
    <w:basedOn w:val="Normal"/>
    <w:link w:val="CommentTextChar"/>
    <w:rsid w:val="000453F5"/>
    <w:rPr>
      <w:sz w:val="20"/>
      <w:szCs w:val="20"/>
    </w:rPr>
  </w:style>
  <w:style w:type="character" w:customStyle="1" w:styleId="CommentTextChar">
    <w:name w:val="Comment Text Char"/>
    <w:basedOn w:val="DefaultParagraphFont"/>
    <w:link w:val="CommentText"/>
    <w:rsid w:val="000453F5"/>
    <w:rPr>
      <w:rFonts w:ascii="Arial" w:hAnsi="Arial"/>
      <w:lang w:val="en-GB"/>
    </w:rPr>
  </w:style>
  <w:style w:type="paragraph" w:styleId="CommentSubject">
    <w:name w:val="annotation subject"/>
    <w:basedOn w:val="CommentText"/>
    <w:next w:val="CommentText"/>
    <w:link w:val="CommentSubjectChar"/>
    <w:rsid w:val="000453F5"/>
    <w:rPr>
      <w:b/>
      <w:bCs/>
    </w:rPr>
  </w:style>
  <w:style w:type="character" w:customStyle="1" w:styleId="CommentSubjectChar">
    <w:name w:val="Comment Subject Char"/>
    <w:basedOn w:val="CommentTextChar"/>
    <w:link w:val="CommentSubject"/>
    <w:rsid w:val="000453F5"/>
    <w:rPr>
      <w:b/>
      <w:bCs/>
    </w:rPr>
  </w:style>
</w:styles>
</file>

<file path=word/webSettings.xml><?xml version="1.0" encoding="utf-8"?>
<w:webSettings xmlns:r="http://schemas.openxmlformats.org/officeDocument/2006/relationships" xmlns:w="http://schemas.openxmlformats.org/wordprocessingml/2006/main">
  <w:divs>
    <w:div w:id="1458984503">
      <w:bodyDiv w:val="1"/>
      <w:marLeft w:val="0"/>
      <w:marRight w:val="0"/>
      <w:marTop w:val="0"/>
      <w:marBottom w:val="0"/>
      <w:divBdr>
        <w:top w:val="none" w:sz="0" w:space="0" w:color="auto"/>
        <w:left w:val="none" w:sz="0" w:space="0" w:color="auto"/>
        <w:bottom w:val="none" w:sz="0" w:space="0" w:color="auto"/>
        <w:right w:val="none" w:sz="0" w:space="0" w:color="auto"/>
      </w:divBdr>
      <w:divsChild>
        <w:div w:id="67445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4253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39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68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63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71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870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toa@health.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S@daff.agric.za" TargetMode="External"/><Relationship Id="rId17" Type="http://schemas.openxmlformats.org/officeDocument/2006/relationships/hyperlink" Target="mailto:BillyM@daff.agric.za" TargetMode="External"/><Relationship Id="rId2" Type="http://schemas.openxmlformats.org/officeDocument/2006/relationships/numbering" Target="numbering.xml"/><Relationship Id="rId16" Type="http://schemas.openxmlformats.org/officeDocument/2006/relationships/hyperlink" Target="mailto:NatashaW@ppec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harmarain@ppecb.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illyM@daff.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FEEB9-1288-478C-A2A8-520A8180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8155</Words>
  <Characters>46487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MONSTERNEMINGSPROSEDURES VIR DIE BEPALING VAN CHEMIESE RESIDUVLAKKE IN OF OP LANDBOUPRODUKTE BESTEM VIR UITVOER VANUIT SUID-AF</vt:lpstr>
    </vt:vector>
  </TitlesOfParts>
  <Company>dept landbou</Company>
  <LinksUpToDate>false</LinksUpToDate>
  <CharactersWithSpaces>54533</CharactersWithSpaces>
  <SharedDoc>false</SharedDoc>
  <HLinks>
    <vt:vector size="162" baseType="variant">
      <vt:variant>
        <vt:i4>6160423</vt:i4>
      </vt:variant>
      <vt:variant>
        <vt:i4>141</vt:i4>
      </vt:variant>
      <vt:variant>
        <vt:i4>0</vt:i4>
      </vt:variant>
      <vt:variant>
        <vt:i4>5</vt:i4>
      </vt:variant>
      <vt:variant>
        <vt:lpwstr>mailto:BillyM@nda.agric.za</vt:lpwstr>
      </vt:variant>
      <vt:variant>
        <vt:lpwstr/>
      </vt:variant>
      <vt:variant>
        <vt:i4>1048628</vt:i4>
      </vt:variant>
      <vt:variant>
        <vt:i4>138</vt:i4>
      </vt:variant>
      <vt:variant>
        <vt:i4>0</vt:i4>
      </vt:variant>
      <vt:variant>
        <vt:i4>5</vt:i4>
      </vt:variant>
      <vt:variant>
        <vt:lpwstr>mailto:thembix@ppecb.com</vt:lpwstr>
      </vt:variant>
      <vt:variant>
        <vt:lpwstr/>
      </vt:variant>
      <vt:variant>
        <vt:i4>7864385</vt:i4>
      </vt:variant>
      <vt:variant>
        <vt:i4>135</vt:i4>
      </vt:variant>
      <vt:variant>
        <vt:i4>0</vt:i4>
      </vt:variant>
      <vt:variant>
        <vt:i4>5</vt:i4>
      </vt:variant>
      <vt:variant>
        <vt:lpwstr>mailto:NatashaW@ppecb.com</vt:lpwstr>
      </vt:variant>
      <vt:variant>
        <vt:lpwstr/>
      </vt:variant>
      <vt:variant>
        <vt:i4>196650</vt:i4>
      </vt:variant>
      <vt:variant>
        <vt:i4>132</vt:i4>
      </vt:variant>
      <vt:variant>
        <vt:i4>0</vt:i4>
      </vt:variant>
      <vt:variant>
        <vt:i4>5</vt:i4>
      </vt:variant>
      <vt:variant>
        <vt:lpwstr>mailto:dharmarain@ppecb.com</vt:lpwstr>
      </vt:variant>
      <vt:variant>
        <vt:lpwstr/>
      </vt:variant>
      <vt:variant>
        <vt:i4>6160423</vt:i4>
      </vt:variant>
      <vt:variant>
        <vt:i4>129</vt:i4>
      </vt:variant>
      <vt:variant>
        <vt:i4>0</vt:i4>
      </vt:variant>
      <vt:variant>
        <vt:i4>5</vt:i4>
      </vt:variant>
      <vt:variant>
        <vt:lpwstr>mailto:BillyM@nda.agric.za</vt:lpwstr>
      </vt:variant>
      <vt:variant>
        <vt:lpwstr/>
      </vt:variant>
      <vt:variant>
        <vt:i4>5374015</vt:i4>
      </vt:variant>
      <vt:variant>
        <vt:i4>126</vt:i4>
      </vt:variant>
      <vt:variant>
        <vt:i4>0</vt:i4>
      </vt:variant>
      <vt:variant>
        <vt:i4>5</vt:i4>
      </vt:variant>
      <vt:variant>
        <vt:lpwstr>mailto:pretoa@health.gov.za</vt:lpwstr>
      </vt:variant>
      <vt:variant>
        <vt:lpwstr/>
      </vt:variant>
      <vt:variant>
        <vt:i4>6619165</vt:i4>
      </vt:variant>
      <vt:variant>
        <vt:i4>123</vt:i4>
      </vt:variant>
      <vt:variant>
        <vt:i4>0</vt:i4>
      </vt:variant>
      <vt:variant>
        <vt:i4>5</vt:i4>
      </vt:variant>
      <vt:variant>
        <vt:lpwstr>mailto:AlbertS@nda.agric.za</vt:lpwstr>
      </vt:variant>
      <vt:variant>
        <vt:lpwstr/>
      </vt:variant>
      <vt:variant>
        <vt:i4>1376317</vt:i4>
      </vt:variant>
      <vt:variant>
        <vt:i4>116</vt:i4>
      </vt:variant>
      <vt:variant>
        <vt:i4>0</vt:i4>
      </vt:variant>
      <vt:variant>
        <vt:i4>5</vt:i4>
      </vt:variant>
      <vt:variant>
        <vt:lpwstr/>
      </vt:variant>
      <vt:variant>
        <vt:lpwstr>_Toc305493253</vt:lpwstr>
      </vt:variant>
      <vt:variant>
        <vt:i4>1376317</vt:i4>
      </vt:variant>
      <vt:variant>
        <vt:i4>110</vt:i4>
      </vt:variant>
      <vt:variant>
        <vt:i4>0</vt:i4>
      </vt:variant>
      <vt:variant>
        <vt:i4>5</vt:i4>
      </vt:variant>
      <vt:variant>
        <vt:lpwstr/>
      </vt:variant>
      <vt:variant>
        <vt:lpwstr>_Toc305493252</vt:lpwstr>
      </vt:variant>
      <vt:variant>
        <vt:i4>1376317</vt:i4>
      </vt:variant>
      <vt:variant>
        <vt:i4>104</vt:i4>
      </vt:variant>
      <vt:variant>
        <vt:i4>0</vt:i4>
      </vt:variant>
      <vt:variant>
        <vt:i4>5</vt:i4>
      </vt:variant>
      <vt:variant>
        <vt:lpwstr/>
      </vt:variant>
      <vt:variant>
        <vt:lpwstr>_Toc305493251</vt:lpwstr>
      </vt:variant>
      <vt:variant>
        <vt:i4>1376317</vt:i4>
      </vt:variant>
      <vt:variant>
        <vt:i4>98</vt:i4>
      </vt:variant>
      <vt:variant>
        <vt:i4>0</vt:i4>
      </vt:variant>
      <vt:variant>
        <vt:i4>5</vt:i4>
      </vt:variant>
      <vt:variant>
        <vt:lpwstr/>
      </vt:variant>
      <vt:variant>
        <vt:lpwstr>_Toc305493250</vt:lpwstr>
      </vt:variant>
      <vt:variant>
        <vt:i4>1310781</vt:i4>
      </vt:variant>
      <vt:variant>
        <vt:i4>92</vt:i4>
      </vt:variant>
      <vt:variant>
        <vt:i4>0</vt:i4>
      </vt:variant>
      <vt:variant>
        <vt:i4>5</vt:i4>
      </vt:variant>
      <vt:variant>
        <vt:lpwstr/>
      </vt:variant>
      <vt:variant>
        <vt:lpwstr>_Toc305493249</vt:lpwstr>
      </vt:variant>
      <vt:variant>
        <vt:i4>1310781</vt:i4>
      </vt:variant>
      <vt:variant>
        <vt:i4>86</vt:i4>
      </vt:variant>
      <vt:variant>
        <vt:i4>0</vt:i4>
      </vt:variant>
      <vt:variant>
        <vt:i4>5</vt:i4>
      </vt:variant>
      <vt:variant>
        <vt:lpwstr/>
      </vt:variant>
      <vt:variant>
        <vt:lpwstr>_Toc305493248</vt:lpwstr>
      </vt:variant>
      <vt:variant>
        <vt:i4>1310781</vt:i4>
      </vt:variant>
      <vt:variant>
        <vt:i4>80</vt:i4>
      </vt:variant>
      <vt:variant>
        <vt:i4>0</vt:i4>
      </vt:variant>
      <vt:variant>
        <vt:i4>5</vt:i4>
      </vt:variant>
      <vt:variant>
        <vt:lpwstr/>
      </vt:variant>
      <vt:variant>
        <vt:lpwstr>_Toc305493247</vt:lpwstr>
      </vt:variant>
      <vt:variant>
        <vt:i4>1310781</vt:i4>
      </vt:variant>
      <vt:variant>
        <vt:i4>74</vt:i4>
      </vt:variant>
      <vt:variant>
        <vt:i4>0</vt:i4>
      </vt:variant>
      <vt:variant>
        <vt:i4>5</vt:i4>
      </vt:variant>
      <vt:variant>
        <vt:lpwstr/>
      </vt:variant>
      <vt:variant>
        <vt:lpwstr>_Toc305493246</vt:lpwstr>
      </vt:variant>
      <vt:variant>
        <vt:i4>1310781</vt:i4>
      </vt:variant>
      <vt:variant>
        <vt:i4>68</vt:i4>
      </vt:variant>
      <vt:variant>
        <vt:i4>0</vt:i4>
      </vt:variant>
      <vt:variant>
        <vt:i4>5</vt:i4>
      </vt:variant>
      <vt:variant>
        <vt:lpwstr/>
      </vt:variant>
      <vt:variant>
        <vt:lpwstr>_Toc305493245</vt:lpwstr>
      </vt:variant>
      <vt:variant>
        <vt:i4>1310781</vt:i4>
      </vt:variant>
      <vt:variant>
        <vt:i4>62</vt:i4>
      </vt:variant>
      <vt:variant>
        <vt:i4>0</vt:i4>
      </vt:variant>
      <vt:variant>
        <vt:i4>5</vt:i4>
      </vt:variant>
      <vt:variant>
        <vt:lpwstr/>
      </vt:variant>
      <vt:variant>
        <vt:lpwstr>_Toc305493244</vt:lpwstr>
      </vt:variant>
      <vt:variant>
        <vt:i4>1310781</vt:i4>
      </vt:variant>
      <vt:variant>
        <vt:i4>56</vt:i4>
      </vt:variant>
      <vt:variant>
        <vt:i4>0</vt:i4>
      </vt:variant>
      <vt:variant>
        <vt:i4>5</vt:i4>
      </vt:variant>
      <vt:variant>
        <vt:lpwstr/>
      </vt:variant>
      <vt:variant>
        <vt:lpwstr>_Toc305493243</vt:lpwstr>
      </vt:variant>
      <vt:variant>
        <vt:i4>1310781</vt:i4>
      </vt:variant>
      <vt:variant>
        <vt:i4>50</vt:i4>
      </vt:variant>
      <vt:variant>
        <vt:i4>0</vt:i4>
      </vt:variant>
      <vt:variant>
        <vt:i4>5</vt:i4>
      </vt:variant>
      <vt:variant>
        <vt:lpwstr/>
      </vt:variant>
      <vt:variant>
        <vt:lpwstr>_Toc305493242</vt:lpwstr>
      </vt:variant>
      <vt:variant>
        <vt:i4>1310781</vt:i4>
      </vt:variant>
      <vt:variant>
        <vt:i4>44</vt:i4>
      </vt:variant>
      <vt:variant>
        <vt:i4>0</vt:i4>
      </vt:variant>
      <vt:variant>
        <vt:i4>5</vt:i4>
      </vt:variant>
      <vt:variant>
        <vt:lpwstr/>
      </vt:variant>
      <vt:variant>
        <vt:lpwstr>_Toc305493241</vt:lpwstr>
      </vt:variant>
      <vt:variant>
        <vt:i4>1310781</vt:i4>
      </vt:variant>
      <vt:variant>
        <vt:i4>38</vt:i4>
      </vt:variant>
      <vt:variant>
        <vt:i4>0</vt:i4>
      </vt:variant>
      <vt:variant>
        <vt:i4>5</vt:i4>
      </vt:variant>
      <vt:variant>
        <vt:lpwstr/>
      </vt:variant>
      <vt:variant>
        <vt:lpwstr>_Toc305493240</vt:lpwstr>
      </vt:variant>
      <vt:variant>
        <vt:i4>1245245</vt:i4>
      </vt:variant>
      <vt:variant>
        <vt:i4>32</vt:i4>
      </vt:variant>
      <vt:variant>
        <vt:i4>0</vt:i4>
      </vt:variant>
      <vt:variant>
        <vt:i4>5</vt:i4>
      </vt:variant>
      <vt:variant>
        <vt:lpwstr/>
      </vt:variant>
      <vt:variant>
        <vt:lpwstr>_Toc305493239</vt:lpwstr>
      </vt:variant>
      <vt:variant>
        <vt:i4>1245245</vt:i4>
      </vt:variant>
      <vt:variant>
        <vt:i4>26</vt:i4>
      </vt:variant>
      <vt:variant>
        <vt:i4>0</vt:i4>
      </vt:variant>
      <vt:variant>
        <vt:i4>5</vt:i4>
      </vt:variant>
      <vt:variant>
        <vt:lpwstr/>
      </vt:variant>
      <vt:variant>
        <vt:lpwstr>_Toc305493238</vt:lpwstr>
      </vt:variant>
      <vt:variant>
        <vt:i4>1245245</vt:i4>
      </vt:variant>
      <vt:variant>
        <vt:i4>20</vt:i4>
      </vt:variant>
      <vt:variant>
        <vt:i4>0</vt:i4>
      </vt:variant>
      <vt:variant>
        <vt:i4>5</vt:i4>
      </vt:variant>
      <vt:variant>
        <vt:lpwstr/>
      </vt:variant>
      <vt:variant>
        <vt:lpwstr>_Toc305493237</vt:lpwstr>
      </vt:variant>
      <vt:variant>
        <vt:i4>1245245</vt:i4>
      </vt:variant>
      <vt:variant>
        <vt:i4>14</vt:i4>
      </vt:variant>
      <vt:variant>
        <vt:i4>0</vt:i4>
      </vt:variant>
      <vt:variant>
        <vt:i4>5</vt:i4>
      </vt:variant>
      <vt:variant>
        <vt:lpwstr/>
      </vt:variant>
      <vt:variant>
        <vt:lpwstr>_Toc305493236</vt:lpwstr>
      </vt:variant>
      <vt:variant>
        <vt:i4>1245245</vt:i4>
      </vt:variant>
      <vt:variant>
        <vt:i4>8</vt:i4>
      </vt:variant>
      <vt:variant>
        <vt:i4>0</vt:i4>
      </vt:variant>
      <vt:variant>
        <vt:i4>5</vt:i4>
      </vt:variant>
      <vt:variant>
        <vt:lpwstr/>
      </vt:variant>
      <vt:variant>
        <vt:lpwstr>_Toc305493235</vt:lpwstr>
      </vt:variant>
      <vt:variant>
        <vt:i4>1245245</vt:i4>
      </vt:variant>
      <vt:variant>
        <vt:i4>2</vt:i4>
      </vt:variant>
      <vt:variant>
        <vt:i4>0</vt:i4>
      </vt:variant>
      <vt:variant>
        <vt:i4>5</vt:i4>
      </vt:variant>
      <vt:variant>
        <vt:lpwstr/>
      </vt:variant>
      <vt:variant>
        <vt:lpwstr>_Toc305493234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MONSTERNEMINGSPROSEDURES VIR DIE BEPALING VAN CHEMIESE RESIDUVLAKKE IN OF OP LANDBOUPRODUKTE BESTEM VIR UITVOER VANUIT SUID-AF</dc:title>
  <dc:creator>JanaVDM</dc:creator>
  <cp:lastModifiedBy>VictorMa</cp:lastModifiedBy>
  <cp:revision>2</cp:revision>
  <cp:lastPrinted>2013-02-08T06:15:00Z</cp:lastPrinted>
  <dcterms:created xsi:type="dcterms:W3CDTF">2013-03-11T08:33:00Z</dcterms:created>
  <dcterms:modified xsi:type="dcterms:W3CDTF">2013-03-11T08:33:00Z</dcterms:modified>
</cp:coreProperties>
</file>