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8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1080"/>
        <w:gridCol w:w="1035"/>
        <w:gridCol w:w="390"/>
        <w:gridCol w:w="1185"/>
        <w:gridCol w:w="4140"/>
      </w:tblGrid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035" w:type="dxa"/>
            <w:tcBorders>
              <w:left w:val="single" w:sz="6" w:color="036B8F"/>
              <w:top w:val="single" w:sz="6" w:color="036B8F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725" w:type="dxa"/>
            <w:gridSpan w:val="3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90" w:firstLine="405"/>
              <w:bidi w:val="0"/>
              <w:spacing w:before="240"/>
            </w:pPr>
            <w:r>
              <w:rPr>
                <w:b/>
                <w:sz w:val="30"/>
              </w:rPr>
              <w:t/>
            </w:r>
            <w:r>
              <w:br/>
            </w:r>
            <w:r>
              <w:drawing>
                <wp:inline distT="0" distB="0" distL="0" distR="0">
                  <wp:extent cx="19050" cy="952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</w:pPr>
            <w:r>
              <w:rPr>
                <w:b/>
                <w:sz w:val="30"/>
              </w:rPr>
              <w:t>O</w:t>
            </w:r>
            <w:r>
              <w:rPr>
                <w:b/>
                <w:sz w:val="22"/>
              </w:rPr>
              <w:t>ESSKATTINGSKOMITEE</w:t>
            </w:r>
          </w:p>
          <w:p>
            <w:pPr>
              <w:ind w:left="1020" w:hanging="990"/>
              <w:bidi w:val="0"/>
              <w:spacing w:lineRule="auto" w:line="312"/>
            </w:pPr>
            <w:r>
              <w:rPr>
                <w:b/>
                <w:sz w:val="30"/>
              </w:rPr>
              <w:t>V</w:t>
            </w:r>
            <w:r>
              <w:rPr>
                <w:b/>
                <w:sz w:val="22"/>
              </w:rPr>
              <w:t>ERGADERING DATUMS</w:t>
            </w:r>
            <w:r>
              <w:br/>
            </w:r>
            <w:r>
              <w:rPr>
                <w:b/>
                <w:sz w:val="22"/>
              </w:rPr>
              <w:t>2019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left="1020" w:hanging="9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2018-oes   (CELC)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9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2018-oes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19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10:30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7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660"/>
        <w:gridCol w:w="1185"/>
        <w:gridCol w:w="1275"/>
        <w:gridCol w:w="4050"/>
      </w:tblGrid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 w:after="240"/>
            </w:pPr>
            <w:r>
              <w:t/>
            </w:r>
          </w:p>
        </w:tc>
        <w:tc>
          <w:tcPr>
            <w:tcW w:w="533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0" w:hanging="285"/>
              <w:bidi w:val="0"/>
              <w:spacing w:before="240"/>
            </w:pPr>
            <w:r>
              <w:rPr>
                <w:b/>
                <w:sz w:val="30"/>
              </w:rPr>
              <w:t/>
            </w:r>
            <w:r>
              <w:br/>
            </w:r>
            <w:r>
              <w:rPr>
                <w:b/>
                <w:sz w:val="30"/>
              </w:rPr>
              <w:t>CEC</w:t>
            </w:r>
          </w:p>
          <w:p>
            <w:pPr>
              <w:ind w:left="600" w:hanging="600"/>
              <w:bidi w:val="0"/>
              <w:spacing w:lineRule="auto" w:line="312"/>
            </w:pPr>
            <w:r>
              <w:rPr>
                <w:b/>
                <w:sz w:val="30"/>
              </w:rPr>
              <w:t>M</w:t>
            </w:r>
            <w:r>
              <w:rPr>
                <w:b/>
                <w:sz w:val="22"/>
              </w:rPr>
              <w:t xml:space="preserve">EETING </w:t>
            </w:r>
            <w:r>
              <w:rPr>
                <w:b/>
                <w:sz w:val="30"/>
              </w:rPr>
              <w:t>D</w:t>
            </w:r>
            <w:r>
              <w:rPr>
                <w:b/>
                <w:sz w:val="22"/>
              </w:rPr>
              <w:t>ATES</w:t>
            </w:r>
            <w:r>
              <w:br/>
            </w:r>
            <w:r>
              <w:rPr>
                <w:b/>
                <w:sz w:val="22"/>
              </w:rPr>
              <w:t>2019</w:t>
            </w:r>
            <w:r>
              <w:drawing>
                <wp:inline distT="0" distB="0" distL="0" distR="0">
                  <wp:extent cx="19050" cy="9525"/>
                  <wp:effectExtent l="0" t="0" r="0" b="0"/>
                  <wp:docPr id="2" name="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png"/>
                          <pic:cNvPicPr/>
                        </pic:nvPicPr>
                        <pic:blipFill>
                          <a:blip r:embed="p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left="600" w:hanging="60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2018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9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2018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19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10:30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Relationship Id="prId1" Type="http://schemas.openxmlformats.org/officeDocument/2006/relationships/image" Target="media/img1.png"/><Relationship Id="prId2" Type="http://schemas.openxmlformats.org/officeDocument/2006/relationships/image" Target="media/img2.png"/></Relationships>
</file>