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860"/>
        <w:gridCol w:w="705"/>
        <w:gridCol w:w="3615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Rodney Dredge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8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62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6047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</w:t>
              </w:r>
            </w:hyperlink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CDESS@nda.agric.za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6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6211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1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18"/>
        </w:rPr>
        <w:t>20 Desember / December 2007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WINTERGEWASSE: OPPERVLAK- EN VYFDE PRODUKSIESKATTING VIR 2007-SEISOEN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WINTER CROPS: AREA PLANTED AND FIFTH PRODUCTION FORECAST FOR 2007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160"/>
        <w:gridCol w:w="2160"/>
        <w:gridCol w:w="2160"/>
        <w:gridCol w:w="2160"/>
        <w:gridCol w:w="2160"/>
        <w:gridCol w:w="1800"/>
      </w:tblGrid>
      <w:tr>
        <w:tc>
          <w:tcPr>
            <w:tcW w:w="2720" w:type="dxa"/>
            <w:shd w:val="clear" w:color="auto" w:fill="FFFFFF"/>
          </w:tcPr>
          <w:p>
            <w:pPr>
              <w:jc w:val="center"/>
              <w:ind w:left="495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GEWAS / CROP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(A)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VYFDE SKATTING/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FIFTH FORECAST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TONS</w:t>
            </w:r>
          </w:p>
          <w:p>
            <w:pPr>
              <w:jc w:val="center"/>
              <w:ind w:right="-120"/>
              <w:bidi w:val="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(B)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VIERDE SKATTING/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FOURTH FORECAST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  <w:p>
            <w:pPr>
              <w:jc w:val="center"/>
              <w:ind w:right="-120"/>
              <w:bidi w:val="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(C)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AREA PLANTED</w:t>
            </w:r>
          </w:p>
          <w:p>
            <w:pPr>
              <w:jc w:val="center"/>
              <w:bidi w:val="0"/>
              <w:spacing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(D)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FINALE OES/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FINAL CROP</w:t>
            </w:r>
          </w:p>
          <w:p>
            <w:pPr>
              <w:jc w:val="center"/>
              <w:bidi w:val="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(E)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VERANDERING/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CHANGE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bidi w:val="0"/>
              <w:spacing w:before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%</w:t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(B) </w:t>
            </w:r>
            <w:r>
              <w:rPr>
                <w:rFonts w:ascii="Arial" w:hAnsi="Arial" w:cs="Arial" w:eastAsia="Arial"/>
                <w:sz w:val="18"/>
              </w:rPr>
              <w:t>÷</w:t>
            </w:r>
            <w:r>
              <w:rPr>
                <w:rFonts w:ascii="Tahoma" w:hAnsi="Tahoma" w:cs="Tahoma" w:eastAsia="Tahoma"/>
                <w:sz w:val="18"/>
              </w:rPr>
              <w:t xml:space="preserve"> (C)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Koring / Wheat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632 000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1 772 550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1 756 900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764 800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2 105 000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+0,89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Moutgars / Malting barley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73 360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202 974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199 874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89 780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236 000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+1,55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Kanola / Canola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33 200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39 840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39 840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32 000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36 500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–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Soetlupine / Sweet lupines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14 000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13 300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13 300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16 000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14 400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–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sz w:val="18"/>
        </w:rP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KORING: OPPERVLAK- EN VYFDE PRODUKSIESKATTING VIR 2007-SEISOEN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WHEAT: AREA PLANTED AND FIFTH PRODUCTION FORECAST FOR 2007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2325"/>
        <w:gridCol w:w="2325"/>
        <w:gridCol w:w="2280"/>
        <w:gridCol w:w="2280"/>
        <w:gridCol w:w="2280"/>
      </w:tblGrid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Provinsie /</w:t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Province</w:t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Oppervlakte beplant/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Area planted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Ha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Vyfde skatting/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Fifth forecast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Tons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Vierde skatting/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Fourth forecast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Oppervlakte beplant/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Area planted</w:t>
            </w:r>
          </w:p>
          <w:p>
            <w:pPr>
              <w:jc w:val="center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Ha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Finale oes/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Final crop</w:t>
            </w:r>
          </w:p>
          <w:p>
            <w:pPr>
              <w:jc w:val="center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Wes-Kaap/Western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325 000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812 500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796 250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292 000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730 000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Noord-Kaap/Northern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42 000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252 000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252 000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40 000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250 000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Vrystaat/Free State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215 000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451 500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451 500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360 000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780 000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Oos-Kaap/Eastern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3 800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17 100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17 100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2 800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KwaZulu-Natal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29 400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30 000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31 000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Mpumalanga 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25 500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25 500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15 000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77 000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Limpopo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11 000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62 700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62 700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18 000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81 000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Gauteng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1 700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9 350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9 350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Noordwes/North West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22 500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112 500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112 500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28 000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138 000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Totaal/Total 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632 000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1 772 550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1 756 900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764 800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2 105 000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70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pStyle w:val="41"/>
        <w:bidi w:val="0"/>
      </w:pPr>
      <w:r>
        <w:rPr>
          <w:b/>
          <w:sz w:val="20"/>
        </w:rPr>
        <w:t>AREA ESTIMATE AND FIFTH PRODUCTION FORECAST OF WINTER CEREALS /</w:t>
      </w:r>
    </w:p>
    <w:p>
      <w:pPr>
        <w:pStyle w:val="41"/>
        <w:bidi w:val="0"/>
        <w:spacing w:after="120"/>
      </w:pPr>
      <w:r>
        <w:rPr>
          <w:b/>
          <w:sz w:val="20"/>
        </w:rPr>
        <w:t>OPPERVLAK- EN VYFDE PRODUKSIESKATTING VIR WINTERGEWASSE</w:t>
      </w:r>
      <w:r>
        <w:br/>
      </w:r>
      <w:r>
        <w:rPr>
          <w:b/>
          <w:sz w:val="20"/>
        </w:rPr>
        <w:t>20 DECEMBER / DESEMBER 2007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3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680"/>
        <w:gridCol w:w="360"/>
        <w:gridCol w:w="7650"/>
      </w:tblGrid>
      <w:tr>
        <w:tc>
          <w:tcPr>
            <w:tcW w:w="768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 crops - 2007 production season</w:t>
            </w:r>
          </w:p>
          <w:p>
            <w:pPr>
              <w:jc w:val="both"/>
              <w:ind w:left="75" w:right="75"/>
              <w:bidi w:val="0"/>
              <w:spacing w:before="120" w:after="435"/>
            </w:pPr>
            <w:r>
              <w:rPr>
                <w:rFonts w:ascii="Tahoma" w:hAnsi="Tahoma" w:cs="Tahoma" w:eastAsia="Tahoma"/>
                <w:sz w:val="20"/>
              </w:rPr>
              <w:t>Please take note that the areas planted to winter cereals remained unchanged.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Wheat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The fifth production forecast for wheat is 1,773 million tons, which is 0,89% or 15  650 tons higher than the previous forecast of 1,757 million tons.  The expected yield is 2,80 t/ha as against 2,78 t/ha of the previous month. 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Other crops:</w:t>
            </w:r>
            <w:r>
              <w:rPr>
                <w:rFonts w:ascii="Tahoma" w:hAnsi="Tahoma" w:cs="Tahoma" w:eastAsia="Tahoma"/>
                <w:u w:val="single"/>
                <w:sz w:val="20"/>
              </w:rPr>
              <w:t xml:space="preserve"> </w:t>
            </w:r>
            <w:r>
              <w:rPr>
                <w:rFonts w:ascii="Tahoma" w:hAnsi="Tahoma" w:cs="Tahoma" w:eastAsia="Tahoma"/>
                <w:sz w:val="20"/>
              </w:rPr>
              <w:t>The production forecast for malting barley is 202  974 tons, which is 1,55% or 3  100 tons more than the 199  874 tons of the previous forecast.  The expected yield is 2,77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The expected canola crop remained unchanged at 39  840 tons, with the expected yield at 1,20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In the case of sweet lupines the production forecast also remained unchanged at 13  300 tons and the expected yield is 0,95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Please note that the area and sixth production forecast of winter crops for 2007 and the preliminary area planted to summer crops for 2007/08 will be released on 24  January 2008.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20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20"/>
              </w:rPr>
              <w:t xml:space="preserve"> security issues</w:t>
            </w:r>
            <w:r>
              <w:rPr>
                <w:rFonts w:ascii="Tahoma" w:hAnsi="Tahoma" w:cs="Tahoma" w:eastAsia="Tahoma"/>
                <w:sz w:val="20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20"/>
              </w:rPr>
              <w:t>, as from 14:30 on the date of the relevant meeting of the Crop Estimates Committee.</w:t>
            </w:r>
          </w:p>
        </w:tc>
        <w:tc>
          <w:tcPr>
            <w:tcW w:w="36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65" w:right="13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65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Wintergewasse - 2007 produksie-seisoen</w:t>
            </w:r>
          </w:p>
          <w:p>
            <w:pPr>
              <w:jc w:val="both"/>
              <w:ind w:left="75" w:right="75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20"/>
              </w:rPr>
              <w:t>Neem asseblief kennis dat die oppervlaktes beplant met wintergrane onveranderd gelaat is.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Koring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Die vyfde produksieskatting vir koring is 1,773 miljoen ton, wat 0,89% of 15  650 ton meer is as die 1,757 miljoen ton van die vorige skatting.  Die verwagte opbrengs is 2,80 t/ha teenoor 2,78 t/ha van die vorige maand.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Ander gewasse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Die produksieskatting vir moutgars is 202  974 ton, wat 1,55% of 3  100 ton meer is as die 199  874 ton van die vorige skatting.  Die verwagte opbrengs beloop 2,77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Die verwagte kanola-oes is onveranderd gelaat op 39  840 ton, met die verwagte opbrengs op 1,20  t/ha.</w:t>
            </w:r>
          </w:p>
          <w:p>
            <w:pPr>
              <w:pStyle w:val="23"/>
              <w:jc w:val="both"/>
              <w:ind w:left="75" w:right="75"/>
              <w:bidi w:val="0"/>
              <w:spacing w:before="75"/>
            </w:pPr>
            <w:r>
              <w:rPr>
                <w:rFonts w:ascii="Tahoma" w:hAnsi="Tahoma" w:cs="Tahoma" w:eastAsia="Tahoma"/>
                <w:sz w:val="20"/>
              </w:rPr>
              <w:t>In die geval van soetlupine is die produksieskatting ook onveranderd gelaat op 13  300 ton en die verwagte opbrengs is 0,95 t/ha.</w:t>
            </w:r>
          </w:p>
          <w:p>
            <w:pPr>
              <w:jc w:val="both"/>
              <w:ind w:left="75" w:right="75"/>
              <w:bidi w:val="0"/>
              <w:spacing w:before="75"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20"/>
              </w:rPr>
              <w:t>Neem asseblief kennis dat die oppervlakte- en sesde produksieskatting van wintergewasse vir 2007 en die voorlopige oppervlakskatting vir somergewasse vir 2007/08 op 24  Januarie  2008 vrygestel sal word.</w:t>
            </w:r>
          </w:p>
          <w:p>
            <w:pPr>
              <w:jc w:val="both"/>
              <w:ind w:left="75" w:right="75"/>
              <w:bidi w:val="0"/>
              <w:spacing w:before="75"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20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20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20"/>
              </w:rPr>
              <w:t xml:space="preserve"> security issues</w:t>
            </w:r>
            <w:r>
              <w:rPr>
                <w:rFonts w:ascii="Tahoma" w:hAnsi="Tahoma" w:cs="Tahoma" w:eastAsia="Tahoma"/>
                <w:sz w:val="20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20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8"/>
    <w:pPr>
      <w:spacing w:after="120" w:lineRule="auto" w:line="48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Numbered Heading 3"/>
    <w:basedOn w:val="32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Body Text"/>
    <w:basedOn w:val="38"/>
    <w:pPr>
      <w:spacing w:after="12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Body Text Indent"/>
    <w:basedOn w:val="38"/>
    <w:pPr>
      <w:ind w:left="285"/>
      <w:spacing w:after="120"/>
    </w:p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43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