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1815"/>
        <w:gridCol w:w="5790"/>
        <w:gridCol w:w="1515"/>
        <w:gridCol w:w="6330"/>
        <w:gridCol w:w="0"/>
      </w:tblGrid>
      <w:tr>
        <w:tc>
          <w:tcPr>
            <w:tcW w:w="182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5790" w:type="dxa"/>
            <w:shd w:val="clear" w:color="auto" w:fill="FFFFFF"/>
          </w:tcPr>
          <w:p>
            <w:pPr>
              <w:pStyle w:val="13"/>
              <w:bidi w:val="0"/>
              <w:spacing w:before="300"/>
            </w:pPr>
            <w:r>
              <w:rPr>
                <w:rFonts w:ascii="Trebuchet MS" w:hAnsi="Trebuchet MS" w:cs="Trebuchet MS" w:eastAsia="Trebuchet MS"/>
                <w:sz w:val="40"/>
                <w:color w:val="008000"/>
              </w:rPr>
              <w:t>crop estimates committee</w:t>
            </w:r>
          </w:p>
        </w:tc>
        <w:tc>
          <w:tcPr>
            <w:tcW w:w="7850" w:type="dxa"/>
            <w:gridSpan w:val="3"/>
            <w:shd w:val="clear" w:color="auto" w:fill="FFFFFF"/>
          </w:tcPr>
          <w:p>
            <w:pPr>
              <w:pStyle w:val="13"/>
              <w:bidi w:val="0"/>
              <w:spacing w:before="30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after="45"/>
            </w:pPr>
            <w:r>
              <w:drawing>
                <wp:inline distT="0" distB="0" distL="0" distR="0">
                  <wp:extent cx="1638300" cy="447675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p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82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5790" w:type="dxa"/>
            <w:shd w:val="clear" w:color="auto" w:fill="FFFFFF"/>
          </w:tcPr>
          <w:p>
            <w:pPr>
              <w:pStyle w:val="13"/>
              <w:bidi w:val="0"/>
            </w:pPr>
            <w:r>
              <w:rPr>
                <w:rFonts w:ascii="Trebuchet MS" w:hAnsi="Trebuchet MS" w:cs="Trebuchet MS" w:eastAsia="Trebuchet MS"/>
                <w:sz w:val="40"/>
                <w:color w:val="008000"/>
              </w:rPr>
              <w:t>oesskattingskomitee</w:t>
            </w:r>
          </w:p>
        </w:tc>
        <w:tc>
          <w:tcPr>
            <w:tcW w:w="7850" w:type="dxa"/>
            <w:gridSpan w:val="3"/>
            <w:shd w:val="clear" w:color="auto" w:fill="FFFFFF"/>
          </w:tcPr>
          <w:p>
            <w:pPr>
              <w:pStyle w:val="13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9130" w:type="dxa"/>
            <w:gridSpan w:val="3"/>
            <w:shd w:val="clear" w:color="auto" w:fill="FFFFFF"/>
          </w:tcPr>
          <w:p>
            <w:pPr>
              <w:jc w:val="center"/>
              <w:ind w:firstLine="1260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6"/>
              </w:rPr>
              <w:t>From/Van:</w:t>
            </w:r>
            <w:r>
              <w:rPr>
                <w:rFonts w:ascii="Tahoma" w:hAnsi="Tahoma" w:cs="Tahoma" w:eastAsia="Tahoma"/>
                <w:sz w:val="16"/>
              </w:rPr>
              <w:t xml:space="preserve"> Mr Baldwin Netshifhefhe</w:t>
            </w:r>
          </w:p>
          <w:p>
            <w:pPr>
              <w:jc w:val="center"/>
              <w:ind w:firstLine="1260"/>
              <w:bidi w:val="0"/>
              <w:spacing w:after="75"/>
            </w:pPr>
            <w:r>
              <w:rPr>
                <w:rFonts w:ascii="Tahoma" w:hAnsi="Tahoma" w:cs="Tahoma" w:eastAsia="Tahoma"/>
                <w:b/>
                <w:sz w:val="16"/>
              </w:rPr>
              <w:t>Tel:</w:t>
            </w:r>
            <w:r>
              <w:rPr>
                <w:rFonts w:ascii="Tahoma" w:hAnsi="Tahoma" w:cs="Tahoma" w:eastAsia="Tahoma"/>
                <w:sz w:val="16"/>
              </w:rPr>
              <w:t xml:space="preserve"> 012  319 8043   </w:t>
            </w:r>
            <w:r>
              <w:rPr>
                <w:rFonts w:ascii="Tahoma" w:hAnsi="Tahoma" w:cs="Tahoma" w:eastAsia="Tahoma"/>
                <w:b/>
                <w:sz w:val="16"/>
              </w:rPr>
              <w:t>Fax/Faks:</w:t>
            </w:r>
            <w:r>
              <w:rPr>
                <w:rFonts w:ascii="Tahoma" w:hAnsi="Tahoma" w:cs="Tahoma" w:eastAsia="Tahoma"/>
                <w:sz w:val="16"/>
              </w:rPr>
              <w:t xml:space="preserve"> 012  319 8031   </w:t>
            </w:r>
            <w:r>
              <w:rPr>
                <w:rFonts w:ascii="Tahoma" w:hAnsi="Tahoma" w:cs="Tahoma" w:eastAsia="Tahoma"/>
                <w:b/>
                <w:sz w:val="16"/>
              </w:rPr>
              <w:t>E-mail/E-pos:</w:t>
            </w:r>
            <w:r>
              <w:rPr>
                <w:rFonts w:ascii="Tahoma" w:hAnsi="Tahoma" w:cs="Tahoma" w:eastAsia="Tahoma"/>
                <w:sz w:val="16"/>
              </w:rPr>
              <w:t xml:space="preserve"> BaldwinN@dalrrd.gov.za </w:t>
            </w:r>
          </w:p>
          <w:p>
            <w:pPr>
              <w:jc w:val="center"/>
              <w:ind w:right="150" w:firstLine="1260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 xml:space="preserve">        Web page/Webblad: </w:t>
            </w:r>
            <w:hyperlink r:id="hrId1">
              <w:r>
                <w:rPr>
                  <w:rFonts w:ascii="Tahoma" w:hAnsi="Tahoma" w:cs="Tahoma" w:eastAsia="Tahoma"/>
                  <w:sz w:val="16"/>
                </w:rPr>
                <w:t>www.dalrrd.gov.za/statistics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and economic reports or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 xml:space="preserve"> </w:t>
            </w: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6"/>
              </w:rPr>
              <w:t>: Crop Estimates                       EMBARGO: 14:30</w:t>
            </w:r>
          </w:p>
        </w:tc>
        <w:tc>
          <w:tcPr>
            <w:tcW w:w="6330" w:type="dxa"/>
            <w:shd w:val="clear" w:color="auto" w:fill="FFFFFF"/>
          </w:tcPr>
          <w:p>
            <w:pPr>
              <w:jc w:val="center"/>
              <w:ind w:right="150" w:firstLine="1260"/>
              <w:bidi w:val="0"/>
              <w:spacing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after="75"/>
            </w:pPr>
            <w:r>
              <w:t/>
            </w:r>
          </w:p>
          <w:p>
            <w:pPr>
              <w:jc w:val="center"/>
              <w:bidi w:val="0"/>
              <w:spacing w:after="75"/>
            </w:pPr>
            <w:r>
              <w:t/>
            </w:r>
          </w:p>
          <w:p>
            <w:pPr>
              <w:bidi w:val="0"/>
              <w:spacing w:after="75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shd w:val="clear" w:color="auto" w:fill="FFFFFF"/>
          </w:tcPr>
          <w:p>
            <w:r>
              <w:t/>
            </w:r>
          </w:p>
        </w:tc>
      </w:tr>
    </w:tbl>
    <w:p>
      <w:pPr>
        <w:jc w:val="both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28"/>
        <w:jc w:val="right"/>
        <w:ind w:right="-60"/>
        <w:bidi w:val="0"/>
        <w:spacing w:before="12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The preliminary area planted estimate for summer crops for 2021 is hereby released.</w:t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Hiermee word die voorlopige oppervlakteskatting vir somergewasse vir 2021 vrygestel.</w:t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SUMMER CROPS</w:t>
      </w:r>
      <w:r>
        <w:rPr>
          <w:sz w:val="14"/>
        </w:rPr>
        <w:t xml:space="preserve"> – PRELIMINARY AREA PLANTED ESTIMATE: 2021</w:t>
      </w:r>
    </w:p>
    <w:p>
      <w:pPr>
        <w:pStyle w:val="28"/>
        <w:jc w:val="left"/>
        <w:ind w:right="-60"/>
        <w:bidi w:val="0"/>
        <w:spacing w:after="120"/>
      </w:pPr>
      <w:r>
        <w:rPr>
          <w:b/>
          <w:sz w:val="14"/>
        </w:rPr>
        <w:t>SOMERGEWASSE</w:t>
      </w:r>
      <w:r>
        <w:rPr>
          <w:sz w:val="14"/>
        </w:rPr>
        <w:t xml:space="preserve"> – VOORLOPIGE OPPERVLAKSKATTING: 2021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415"/>
        <w:gridCol w:w="1290"/>
        <w:gridCol w:w="1515"/>
        <w:gridCol w:w="1275"/>
        <w:gridCol w:w="1275"/>
        <w:gridCol w:w="1275"/>
      </w:tblGrid>
      <w:tr>
        <w:tc>
          <w:tcPr>
            <w:tcW w:w="242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CROP/GEWAS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b/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Opp beplant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sz w:val="14"/>
              </w:rPr>
              <w:t>Intentions</w:t>
            </w:r>
            <w:r>
              <w:rPr>
                <w:vertAlign w:val="superscript"/>
                <w:sz w:val="14"/>
              </w:rPr>
              <w:t>1)/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Voorneme</w:t>
            </w:r>
            <w:r>
              <w:rPr>
                <w:vertAlign w:val="superscript"/>
                <w:sz w:val="14"/>
              </w:rPr>
              <w:t>1)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2021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Opp beplant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2020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sz w:val="14"/>
              </w:rPr>
              <w:t>Final estimate/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Finale skatting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2020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sz w:val="14"/>
              </w:rPr>
              <w:t>Change/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Verandering/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2020 vs 2021</w:t>
            </w:r>
          </w:p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Ha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(A)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left="-60"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ind w:left="-60"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(A) ÷ (C)</w:t>
            </w:r>
          </w:p>
        </w:tc>
      </w:tr>
      <w:tr>
        <w:tc>
          <w:tcPr>
            <w:tcW w:w="9070" w:type="dxa"/>
            <w:gridSpan w:val="6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Commercial/Kommersieël: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White maize/Witmielies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1  701  500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1  686  100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1  616  300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8  666 310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+5,27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Yellow maize/Geelmielies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1 075  000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1 059  900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994  500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6 741 870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+8,09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left"/>
              <w:ind w:right="75"/>
              <w:bidi w:val="0"/>
              <w:spacing w:before="45" w:after="45"/>
            </w:pPr>
            <w:bookmarkStart w:id="0" w:name="OLE_LINK2"/>
            <w:bookmarkEnd w:id="0"/>
            <w:r>
              <w:rPr>
                <w:sz w:val="14"/>
              </w:rPr>
              <w:t>Total Maize/Totale Mielies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2  776  500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2  746  000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2  610  800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  <w:sz w:val="14"/>
              </w:rPr>
              <w:t>15  408 180</w:t>
            </w:r>
          </w:p>
        </w:tc>
        <w:tc>
          <w:tcPr>
            <w:tcW w:w="128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+6,35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Sunflower seed/Sonneblomsaad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473  300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480  500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500  300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785 910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-5,40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Soybeans/Sojabone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806  000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785  800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705  000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1  245  500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+14,33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Groundnuts/Grondbone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40  050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38  000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37  500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50  080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+6,80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Sorghum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43  300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44  300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42  500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155 560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+1,88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Dry beans/Droëbone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51 650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54 650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50 150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64 800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+2,99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4 190 800</w:t>
            </w:r>
          </w:p>
        </w:tc>
        <w:tc>
          <w:tcPr>
            <w:tcW w:w="152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4 149 250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60"/>
              <w:bidi w:val="0"/>
              <w:spacing w:before="45" w:after="45"/>
              <w:tabs>
                <w:tab w:val="left" w:pos="990"/>
                <w:tab w:val="left" w:pos="1140"/>
              </w:tabs>
            </w:pPr>
            <w:r>
              <w:rPr>
                <w:sz w:val="14"/>
              </w:rPr>
              <w:t>3 946 250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60"/>
              <w:bidi w:val="0"/>
              <w:spacing w:before="45" w:after="45"/>
              <w:tabs>
                <w:tab w:val="left" w:pos="990"/>
                <w:tab w:val="left" w:pos="114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  <w:tab w:val="left" w:pos="1365"/>
              </w:tabs>
            </w:pPr>
            <w:r>
              <w:rPr>
                <w:sz w:val="14"/>
              </w:rPr>
              <w:t>17 710 030</w:t>
            </w:r>
          </w:p>
        </w:tc>
        <w:tc>
          <w:tcPr>
            <w:tcW w:w="128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  <w:tab w:val="left" w:pos="1365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+6,20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jc w:val="left"/>
        <w:ind w:right="-60"/>
        <w:bidi w:val="0"/>
        <w:spacing w:before="15" w:after="120"/>
        <w:numPr>
          <w:ilvl w:val="0"/>
          <w:numId w:val="1"/>
        </w:numPr>
      </w:pPr>
      <w:r/>
      <w:r>
        <w:rPr>
          <w:sz w:val="14"/>
        </w:rPr>
        <w:t>Soos middel Oktober 2020/ As mid October 2020</w:t>
      </w:r>
    </w:p>
    <w:p>
      <w:pPr>
        <w:pStyle w:val="28"/>
        <w:jc w:val="left"/>
        <w:ind w:left="-60" w:right="-60" w:firstLine="60"/>
        <w:bidi w:val="0"/>
        <w:spacing w:before="15" w:after="15"/>
      </w:pPr>
      <w:r>
        <w:rPr>
          <w:sz w:val="14"/>
        </w:rPr>
        <w:t>Note: Estimate is for calendar year, e.g. production season 2020/21 = 2021</w:t>
      </w:r>
    </w:p>
    <w:p>
      <w:pPr>
        <w:pStyle w:val="28"/>
        <w:jc w:val="left"/>
        <w:ind w:right="-60"/>
        <w:bidi w:val="0"/>
        <w:spacing w:before="45"/>
      </w:pPr>
      <w:r>
        <w:rPr>
          <w:sz w:val="14"/>
        </w:rPr>
        <w:t>Nota: Skatting is vir kalenderjaar, bv. produksie-seisoen 2020/21 = 2021</w:t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rebuchet MS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  <w:font w:name="Leelawadee UI">
    <w:charset w:val="00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decimal"/>
      <w:lvlText w:val="%1)"/>
      <w:lvlJc w:val="left"/>
      <w:start w:val="1"/>
      <w:pPr>
        <w:ind w:left="300" w:hanging="360"/>
        <w:tab w:val="num" w:pos="300"/>
      </w:pPr>
      <w:rPr>
        <w:rFonts w:ascii="Tahoma" w:hAnsi="Tahoma" w:cs="Tahoma" w:eastAsia="Tahoma"/>
        <w:b w:val="0"/>
        <w:i w:val="0"/>
        <w:strike w:val="0"/>
        <w:sz w:val="24"/>
        <w:color w:val="auto"/>
        <w:u w:val="single"/>
      </w:rPr>
    </w:lvl>
  </w:abstractNum>
  <w:abstractNum w:abstractNumId="1">
    <w:multiLevelType w:val="singleLevel"/>
    <w:lvl w:ilvl="0">
      <w:numFmt w:val="decimal"/>
      <w:lvlText w:val="%1)"/>
      <w:lvlJc w:val="left"/>
      <w:start w:val="1"/>
      <w:pPr>
        <w:ind w:left="0" w:firstLine="0"/>
        <w:tab w:val="num" w:pos="0"/>
      </w:pPr>
      <w:rPr>
        <w:rFonts w:ascii="Tahoma" w:hAnsi="Tahoma" w:cs="Tahoma" w:eastAsia="Tahoma"/>
        <w:b w:val="0"/>
        <w:i w:val="0"/>
        <w:strike w:val="0"/>
        <w:sz w:val="24"/>
        <w:color w:val="auto"/>
        <w:u w:val="none"/>
      </w:rPr>
    </w:lvl>
  </w:abstractNum>
  <w:abstractNum w:abstractNumId="2">
    <w:multiLevelType w:val="singleLevel"/>
    <w:lvl w:ilvl="0">
      <w:numFmt w:val="bullet"/>
      <w:lvlText w:val="·"/>
      <w:lvlJc w:val="left"/>
      <w:pPr>
        <w:ind w:left="0" w:firstLine="0"/>
        <w:tab w:val="num" w:pos="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3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character" w:default="1" w:styleId="def">
    <w:name w:val="Default Paragraph Font"/>
    <w:uiPriority w:val="1"/>
    <w:semiHidden/>
    <w:unhideWhenUsed/>
  </w:style>
  <w:style w:type="paragraph" w:styleId="18">
    <w:name w:val="Footnote Text"/>
    <w:basedOn w:val="3"/>
    <w:link w:val="c18"/>
    <w:rPr>
      <w:rFonts w:ascii="Tahoma" w:hAnsi="Tahoma" w:cs="Tahoma" w:eastAsia="Tahoma"/>
      <w:sz w:val="20"/>
    </w:rPr>
  </w:style>
  <w:style w:type="character" w:styleId="c18">
    <w:name w:val="Footnote Text Text"/>
    <w:basedOn w:val="def"/>
    <w:link w:val="18"/>
    <w:rPr>
      <w:rFonts w:ascii="Tahoma" w:hAnsi="Tahoma" w:cs="Tahoma" w:eastAsia="Tahoma"/>
      <w:sz w:val="20"/>
    </w:rPr>
  </w:style>
  <w:style w:type="paragraph" w:styleId="19">
    <w:name w:val="Balloon Text"/>
    <w:basedOn w:val="3"/>
    <w:next w:val="18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Body Text Indent 3"/>
    <w:basedOn w:val="3"/>
    <w:pPr>
      <w:ind w:left="285"/>
      <w:spacing w:after="120"/>
    </w:pPr>
    <w:rPr>
      <w:sz w:val="16"/>
    </w:rPr>
  </w:style>
  <w:style w:type="paragraph" w:styleId="28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paragraph" w:styleId="31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2">
    <w:name w:val="Section Heading"/>
    <w:basedOn w:val="43"/>
    <w:next w:val="3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List Paragraph"/>
    <w:basedOn w:val="3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6">
    <w:name w:val="Default"/>
    <w:rPr>
      <w:rFonts w:ascii="Leelawadee UI" w:hAnsi="Leelawadee UI" w:cs="Leelawadee UI" w:eastAsia="Leelawadee UI"/>
      <w:sz w:val="24"/>
    </w:rPr>
  </w:style>
  <w:style w:type="paragraph" w:styleId="37">
    <w:name w:val="HTML Preformatted"/>
    <w:basedOn w:val="3"/>
    <w:pPr>
      <w:tabs>
        <w:tab w:val="left" w:pos="915"/>
        <w:tab w:val="left" w:pos="1830"/>
        <w:tab w:val="left" w:pos="2745"/>
        <w:tab w:val="left" w:pos="3660"/>
        <w:tab w:val="left" w:pos="4575"/>
        <w:tab w:val="left" w:pos="5490"/>
        <w:tab w:val="left" w:pos="6405"/>
        <w:tab w:val="left" w:pos="7335"/>
        <w:tab w:val="left" w:pos="8250"/>
        <w:tab w:val="left" w:pos="9165"/>
        <w:tab w:val="left" w:pos="10080"/>
        <w:tab w:val="left" w:pos="10995"/>
        <w:tab w:val="left" w:pos="11910"/>
        <w:tab w:val="left" w:pos="12825"/>
        <w:tab w:val="left" w:pos="13740"/>
        <w:tab w:val="left" w:pos="14655"/>
        <w:tab w:val="clear" w:pos="0"/>
      </w:tabs>
    </w:pPr>
    <w:rPr>
      <w:rFonts w:ascii="Courier New" w:hAnsi="Courier New" w:cs="Courier New" w:eastAsia="Courier New"/>
      <w:sz w:val="20"/>
    </w:rPr>
  </w:style>
  <w:style w:type="paragraph" w:styleId="38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9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Endnote Text"/>
    <w:basedOn w:val="3"/>
    <w:link w:val="c41"/>
    <w:rPr>
      <w:rFonts w:ascii="Tahoma" w:hAnsi="Tahoma" w:cs="Tahoma" w:eastAsia="Tahoma"/>
    </w:rPr>
  </w:style>
  <w:style w:type="character" w:styleId="c41">
    <w:name w:val="Endnote Text Text"/>
    <w:basedOn w:val="def"/>
    <w:link w:val="41"/>
    <w:rPr>
      <w:rFonts w:ascii="Tahoma" w:hAnsi="Tahoma" w:cs="Tahoma" w:eastAsia="Tahoma"/>
    </w:rPr>
  </w:style>
  <w:style w:type="character" w:styleId="c42">
    <w:name w:val="Endnote Reference"/>
    <w:basedOn w:val="def"/>
    <w:rPr>
      <w:rFonts w:ascii="Tahoma" w:hAnsi="Tahoma" w:cs="Tahoma" w:eastAsia="Tahoma"/>
      <w:vertAlign w:val="superscript"/>
    </w:rPr>
  </w:style>
  <w:style w:type="paragraph" w:styleId="43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4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6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7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48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9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Relationship Id="hrId1" Type="http://schemas.openxmlformats.org/officeDocument/2006/relationships/hyperlink" Target="http://www.dalrrd.gov.za/statistics" TargetMode="External"/><Relationship Id="hrId2" Type="http://schemas.openxmlformats.org/officeDocument/2006/relationships/hyperlink" Target="http://www.sagis.org.za/CEC" TargetMode="External"/><Relationship Id="prId1" Type="http://schemas.openxmlformats.org/officeDocument/2006/relationships/image" Target="media/img1.png"/></Relationships>
</file>