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1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260"/>
        <w:gridCol w:w="2955"/>
        <w:gridCol w:w="990"/>
        <w:gridCol w:w="4755"/>
        <w:gridCol w:w="705"/>
        <w:gridCol w:w="3540"/>
      </w:tblGrid>
      <w:tr>
        <w:tc>
          <w:tcPr>
            <w:tcW w:w="2210" w:type="dxa"/>
            <w:gridSpan w:val="2"/>
            <w:shd w:val="clear" w:color="auto" w:fill="FFFFFF"/>
          </w:tcPr>
          <w:p>
            <w:r>
              <w:t/>
            </w:r>
          </w:p>
        </w:tc>
        <w:tc>
          <w:tcPr>
            <w:tcW w:w="8710" w:type="dxa"/>
            <w:gridSpan w:val="3"/>
            <w:shd w:val="clear" w:color="auto" w:fill="FFFFFF"/>
          </w:tcPr>
          <w:p>
            <w:pPr>
              <w:pStyle w:val="34"/>
              <w:bidi w:val="0"/>
              <w:spacing w:before="240"/>
            </w:pPr>
            <w:r>
              <w:rPr>
                <w:sz w:val="40"/>
              </w:rPr>
              <w:t>OESSKATTINGSKOMITEE</w:t>
            </w:r>
          </w:p>
        </w:tc>
        <w:tc>
          <w:tcPr>
            <w:tcW w:w="4250" w:type="dxa"/>
            <w:gridSpan w:val="2"/>
            <w:shd w:val="clear" w:color="auto" w:fill="FFFFFF"/>
          </w:tcPr>
          <w:p>
            <w:pPr>
              <w:pStyle w:val="34"/>
              <w:bidi w:val="0"/>
              <w:spacing w:before="24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Privaatsak/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Private Bag X246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PRETORIA</w:t>
            </w:r>
          </w:p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  <w:sz w:val="18"/>
              </w:rPr>
              <w:t>0001</w:t>
            </w:r>
          </w:p>
        </w:tc>
      </w:tr>
      <w:tr>
        <w:tc>
          <w:tcPr>
            <w:tcW w:w="2210" w:type="dxa"/>
            <w:gridSpan w:val="2"/>
            <w:shd w:val="clear" w:color="auto" w:fill="FFFFFF"/>
          </w:tcPr>
          <w:p>
            <w:pPr>
              <w:jc w:val="both"/>
              <w:bidi w:val="0"/>
              <w:spacing w:before="12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8710" w:type="dxa"/>
            <w:gridSpan w:val="3"/>
            <w:shd w:val="clear" w:color="auto" w:fill="FFFFFF"/>
          </w:tcPr>
          <w:p>
            <w:pPr>
              <w:pStyle w:val="34"/>
              <w:bidi w:val="0"/>
            </w:pPr>
            <w:r>
              <w:rPr>
                <w:sz w:val="40"/>
              </w:rPr>
              <w:t>CROP ESTIMATES COMMITTEE</w:t>
            </w:r>
          </w:p>
        </w:tc>
        <w:tc>
          <w:tcPr>
            <w:tcW w:w="4250" w:type="dxa"/>
            <w:gridSpan w:val="2"/>
            <w:shd w:val="clear" w:color="auto" w:fill="FFFFFF"/>
          </w:tcPr>
          <w:p>
            <w:pPr>
              <w:pStyle w:val="34"/>
              <w:bidi w:val="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Navrae:</w:t>
            </w:r>
          </w:p>
        </w:tc>
        <w:tc>
          <w:tcPr>
            <w:tcW w:w="57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250" w:type="dxa"/>
            <w:gridSpan w:val="2"/>
            <w:shd w:val="clear" w:color="auto" w:fill="FFFFFF"/>
          </w:tcPr>
          <w:p>
            <w:r>
              <w:t/>
            </w:r>
          </w:p>
        </w:tc>
      </w:tr>
      <w:tr>
        <w:tc>
          <w:tcPr>
            <w:tcW w:w="95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220" w:type="dxa"/>
            <w:gridSpan w:val="2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Rodney D. Dredge</w:t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Webblad:</w:t>
            </w:r>
          </w:p>
        </w:tc>
        <w:tc>
          <w:tcPr>
            <w:tcW w:w="476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10" w:type="dxa"/>
            <w:shd w:val="clear" w:color="auto" w:fill="FFFFFF"/>
          </w:tcPr>
          <w:p>
            <w:pPr>
              <w:ind w:right="-135"/>
              <w:bidi w:val="0"/>
            </w:pPr>
            <w:r>
              <w:rPr>
                <w:rFonts w:ascii="Tahoma" w:hAnsi="Tahoma" w:cs="Tahoma" w:eastAsia="Tahoma"/>
                <w:sz w:val="16"/>
              </w:rPr>
              <w:t>Tel:</w:t>
            </w:r>
          </w:p>
        </w:tc>
        <w:tc>
          <w:tcPr>
            <w:tcW w:w="3540" w:type="dxa"/>
            <w:shd w:val="clear" w:color="auto" w:fill="FFFFFF"/>
          </w:tcPr>
          <w:p>
            <w:pPr>
              <w:ind w:right="-135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(012) 319 6047</w:t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Enquiries:</w:t>
            </w:r>
          </w:p>
        </w:tc>
        <w:tc>
          <w:tcPr>
            <w:tcW w:w="99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760" w:type="dxa"/>
            <w:shd w:val="clear" w:color="auto" w:fill="FFFFFF"/>
          </w:tcPr>
          <w:p>
            <w:pPr>
              <w:bidi w:val="0"/>
            </w:pPr>
            <w:hyperlink r:id="hrId1">
              <w:r>
                <w:rPr>
                  <w:rFonts w:ascii="Tahoma" w:hAnsi="Tahoma" w:cs="Tahoma" w:eastAsia="Tahoma"/>
                  <w:sz w:val="16"/>
                </w:rPr>
                <w:t>www.nda.agric.za/food</w:t>
              </w:r>
            </w:hyperlink>
            <w:r>
              <w:rPr>
                <w:rFonts w:ascii="Tahoma" w:hAnsi="Tahoma" w:cs="Tahoma" w:eastAsia="Tahoma"/>
                <w:sz w:val="16"/>
              </w:rPr>
              <w:t xml:space="preserve"> security statistics</w:t>
            </w:r>
          </w:p>
        </w:tc>
        <w:tc>
          <w:tcPr>
            <w:tcW w:w="4250" w:type="dxa"/>
            <w:gridSpan w:val="2"/>
            <w:shd w:val="clear" w:color="auto" w:fill="FFFFFF"/>
          </w:tcPr>
          <w:p>
            <w:pPr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</w:tc>
        <w:tc>
          <w:tcPr>
            <w:tcW w:w="4760" w:type="dxa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www.sagis.org.za</w:t>
            </w:r>
          </w:p>
        </w:tc>
        <w:tc>
          <w:tcPr>
            <w:tcW w:w="4250" w:type="dxa"/>
            <w:gridSpan w:val="2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E-pos:</w:t>
            </w:r>
            <w:r>
              <w:rPr>
                <w:rFonts w:ascii="Tahoma" w:hAnsi="Tahoma" w:cs="Tahoma" w:eastAsia="Tahoma"/>
                <w:b/>
                <w:sz w:val="40"/>
              </w:rPr>
              <w:t xml:space="preserve"> </w:t>
            </w:r>
          </w:p>
        </w:tc>
        <w:tc>
          <w:tcPr>
            <w:tcW w:w="57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Web page:</w:t>
            </w:r>
          </w:p>
        </w:tc>
        <w:tc>
          <w:tcPr>
            <w:tcW w:w="42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950" w:type="dxa"/>
            <w:shd w:val="clear" w:color="auto" w:fill="FFFFFF"/>
          </w:tcPr>
          <w:p>
            <w:pPr>
              <w:jc w:val="center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220" w:type="dxa"/>
            <w:gridSpan w:val="2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Cdess@nda.agric.za </w:t>
            </w:r>
          </w:p>
        </w:tc>
        <w:tc>
          <w:tcPr>
            <w:tcW w:w="990" w:type="dxa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4760" w:type="dxa"/>
            <w:shd w:val="clear" w:color="auto" w:fill="FFFFFF"/>
          </w:tcPr>
          <w:p>
            <w:pPr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1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Fax:</w:t>
            </w:r>
          </w:p>
        </w:tc>
        <w:tc>
          <w:tcPr>
            <w:tcW w:w="3540" w:type="dxa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16"/>
              </w:rPr>
              <w:t>(012) 319 6211</w:t>
            </w:r>
          </w:p>
        </w:tc>
      </w:tr>
      <w:tr>
        <w:tc>
          <w:tcPr>
            <w:tcW w:w="5170" w:type="dxa"/>
            <w:gridSpan w:val="3"/>
            <w:shd w:val="clear" w:color="auto" w:fill="FFFFFF"/>
          </w:tcPr>
          <w:p>
            <w:pPr>
              <w:pStyle w:val="23"/>
              <w:bidi w:val="0"/>
              <w:tabs>
                <w:tab w:val="center" w:pos="4320"/>
                <w:tab w:val="center" w:pos="8640"/>
                <w:tab w:val="clear" w:pos="0"/>
              </w:tabs>
            </w:pPr>
            <w:r>
              <w:rPr>
                <w:rFonts w:ascii="Tahoma" w:hAnsi="Tahoma" w:cs="Tahoma" w:eastAsia="Tahoma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  <w:sz w:val="16"/>
              </w:rPr>
              <w:t>E-mail:</w:t>
            </w:r>
          </w:p>
        </w:tc>
        <w:tc>
          <w:tcPr>
            <w:tcW w:w="5750" w:type="dxa"/>
            <w:gridSpan w:val="2"/>
            <w:shd w:val="clear" w:color="auto" w:fill="FFFFFF"/>
          </w:tcPr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1230"/>
              <w:bidi w:val="0"/>
            </w:pPr>
            <w:r>
              <w:rPr>
                <w:rFonts w:ascii="Tahoma" w:hAnsi="Tahoma" w:cs="Tahoma" w:eastAsia="Tahoma"/>
                <w:sz w:val="16"/>
              </w:rPr>
              <w:t>EMBARGO: 14:30</w:t>
            </w:r>
          </w:p>
        </w:tc>
        <w:tc>
          <w:tcPr>
            <w:tcW w:w="4250" w:type="dxa"/>
            <w:gridSpan w:val="2"/>
            <w:shd w:val="clear" w:color="auto" w:fill="FFFFFF"/>
          </w:tcPr>
          <w:p>
            <w:pPr>
              <w:jc w:val="center"/>
              <w:ind w:right="123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</w:tbl>
    <w:p>
      <w:pPr>
        <w:pStyle w:val="23"/>
        <w:bidi w:val="0"/>
        <w:tabs>
          <w:tab w:val="center" w:pos="4320"/>
          <w:tab w:val="center" w:pos="8640"/>
          <w:tab w:val="clear" w:pos="0"/>
        </w:tabs>
      </w:pPr>
      <w:r>
        <w:t/>
      </w:r>
    </w:p>
    <w:p>
      <w:pPr>
        <w:jc w:val="right"/>
        <w:ind w:right="615"/>
        <w:bidi w:val="0"/>
      </w:pPr>
      <w:r>
        <w:rPr>
          <w:rFonts w:ascii="Tahoma" w:hAnsi="Tahoma" w:cs="Tahoma" w:eastAsia="Tahoma"/>
          <w:sz w:val="20"/>
        </w:rPr>
        <w:t>24 Januarie/ January 2007</w:t>
      </w:r>
    </w:p>
    <w:p>
      <w:pPr>
        <w:jc w:val="both"/>
        <w:ind w:right="-795"/>
        <w:bidi w:val="0"/>
        <w:spacing w:lineRule="auto" w:line="120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205"/>
          <w:tab w:val="left" w:pos="2475"/>
          <w:tab w:val="left" w:pos="2925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6"/>
        </w:rPr>
        <w:t>WINTERGEWASSE: OPPERVLAK- EN SESDE PRODUKSIESKATTING VIR 2006-SEISOEN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6"/>
        </w:rPr>
        <w:t>WINTER CROPS: AREA PLANTED AND SIXTH PRODUCTION ESTIMATE FOR 2006 SEASON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7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2340"/>
        <w:gridCol w:w="2160"/>
        <w:gridCol w:w="2145"/>
        <w:gridCol w:w="2145"/>
        <w:gridCol w:w="1890"/>
        <w:gridCol w:w="1470"/>
      </w:tblGrid>
      <w:tr>
        <w:tc>
          <w:tcPr>
            <w:tcW w:w="2540" w:type="dxa"/>
            <w:shd w:val="clear" w:color="auto" w:fill="FFFFFF"/>
          </w:tcPr>
          <w:p>
            <w:pPr>
              <w:jc w:val="center"/>
              <w:ind w:left="495"/>
              <w:bidi w:val="0"/>
              <w:spacing w:before="60" w:after="6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39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t/>
            </w:r>
          </w:p>
          <w:p>
            <w:pPr>
              <w:jc w:val="center"/>
              <w:bidi w:val="0"/>
              <w:spacing w:before="60" w:after="6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GEWAS / CROP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center"/>
              <w:bidi w:val="0"/>
              <w:spacing w:before="60" w:after="6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before="60" w:after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(A)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SESDE SKATTING/</w:t>
            </w:r>
          </w:p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SIXTH ESTIMATE</w:t>
            </w:r>
          </w:p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</w:t>
            </w:r>
          </w:p>
          <w:p>
            <w:pPr>
              <w:pStyle w:val="28"/>
              <w:bidi w:val="0"/>
              <w:spacing w:before="60" w:lineRule="auto" w:line="24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  <w:tab w:val="clear" w:pos="0"/>
              </w:tabs>
            </w:pPr>
            <w:r>
              <w:t>TONS</w:t>
            </w:r>
          </w:p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(B)</w:t>
            </w:r>
          </w:p>
        </w:tc>
        <w:tc>
          <w:tcPr>
            <w:tcW w:w="2150" w:type="dxa"/>
            <w:shd w:val="clear" w:color="auto" w:fill="FFFFFF"/>
          </w:tcPr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VYFDE SKATTING/</w:t>
            </w:r>
          </w:p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FIFTH ESTIMATE</w:t>
            </w:r>
          </w:p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</w:t>
            </w:r>
          </w:p>
          <w:p>
            <w:pPr>
              <w:pStyle w:val="28"/>
              <w:bidi w:val="0"/>
              <w:spacing w:before="60" w:lineRule="auto" w:line="24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  <w:tab w:val="clear" w:pos="0"/>
              </w:tabs>
            </w:pPr>
            <w:r>
              <w:t>TONS</w:t>
            </w:r>
          </w:p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(B)</w:t>
            </w:r>
          </w:p>
        </w:tc>
        <w:tc>
          <w:tcPr>
            <w:tcW w:w="2150" w:type="dxa"/>
            <w:shd w:val="clear" w:color="auto" w:fill="FFFFFF"/>
          </w:tcPr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2005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(D)</w:t>
            </w:r>
          </w:p>
        </w:tc>
        <w:tc>
          <w:tcPr>
            <w:tcW w:w="1890" w:type="dxa"/>
            <w:shd w:val="clear" w:color="auto" w:fill="FFFFFF"/>
          </w:tcPr>
          <w:p>
            <w:pPr>
              <w:jc w:val="center"/>
              <w:ind w:right="-120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2085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2005</w:t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(E)</w:t>
            </w:r>
          </w:p>
        </w:tc>
        <w:tc>
          <w:tcPr>
            <w:tcW w:w="1470" w:type="dxa"/>
            <w:shd w:val="clear" w:color="auto" w:fill="FFFFFF"/>
          </w:tcPr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left="-60" w:right="-135" w:hanging="9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VERANDERING/</w:t>
            </w:r>
          </w:p>
          <w:p>
            <w:pPr>
              <w:jc w:val="center"/>
              <w:ind w:left="-60" w:right="-150" w:hanging="9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CHANGE</w:t>
            </w:r>
          </w:p>
          <w:p>
            <w:pPr>
              <w:jc w:val="center"/>
              <w:ind w:left="-60" w:right="-150" w:hanging="90"/>
              <w:bidi w:val="0"/>
              <w:spacing w:before="60" w:after="60" w:lineRule="auto" w:line="216"/>
            </w:pPr>
            <w:r>
              <w:rPr>
                <w:rFonts w:ascii="Tahoma" w:hAnsi="Tahoma" w:cs="Tahoma" w:eastAsia="Tahoma"/>
                <w:sz w:val="16"/>
              </w:rPr>
              <w:t>2006</w:t>
            </w:r>
          </w:p>
          <w:p>
            <w:pPr>
              <w:jc w:val="center"/>
              <w:ind w:left="-60" w:right="-135" w:hanging="90"/>
              <w:bidi w:val="0"/>
              <w:spacing w:before="60" w:after="60"/>
            </w:pPr>
            <w:r>
              <w:rPr>
                <w:rFonts w:ascii="Tahoma" w:hAnsi="Tahoma" w:cs="Tahoma" w:eastAsia="Tahoma"/>
                <w:sz w:val="16"/>
              </w:rPr>
              <w:t>%</w:t>
            </w:r>
          </w:p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(B) </w:t>
            </w:r>
            <w:r>
              <w:rPr>
                <w:sz w:val="16"/>
              </w:rPr>
              <w:t>÷</w:t>
            </w:r>
            <w:r>
              <w:rPr>
                <w:rFonts w:ascii="Tahoma" w:hAnsi="Tahoma" w:cs="Tahoma" w:eastAsia="Tahoma"/>
                <w:sz w:val="16"/>
              </w:rPr>
              <w:t xml:space="preserve"> (C)</w:t>
            </w:r>
          </w:p>
        </w:tc>
      </w:tr>
      <w:tr>
        <w:tc>
          <w:tcPr>
            <w:tcW w:w="2540" w:type="dxa"/>
            <w:shd w:val="clear" w:color="auto" w:fill="FFFFFF"/>
          </w:tcPr>
          <w:p>
            <w:pPr>
              <w:jc w:val="center"/>
              <w:bidi w:val="0"/>
              <w:spacing w:before="60" w:after="6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15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Koring / Wheat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both"/>
              <w:ind w:left="15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6"/>
              </w:rPr>
              <w:t>764 800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6"/>
              </w:rPr>
              <w:t>2 162 050</w:t>
            </w:r>
          </w:p>
        </w:tc>
        <w:tc>
          <w:tcPr>
            <w:tcW w:w="215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2 161 170</w:t>
            </w:r>
          </w:p>
        </w:tc>
        <w:tc>
          <w:tcPr>
            <w:tcW w:w="215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805 000</w:t>
            </w:r>
          </w:p>
        </w:tc>
        <w:tc>
          <w:tcPr>
            <w:tcW w:w="189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1 905 000</w:t>
            </w:r>
          </w:p>
        </w:tc>
        <w:tc>
          <w:tcPr>
            <w:tcW w:w="14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+0,04</w:t>
            </w:r>
          </w:p>
        </w:tc>
      </w:tr>
      <w:tr>
        <w:tc>
          <w:tcPr>
            <w:tcW w:w="254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15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Moutgars / Malting barley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both"/>
              <w:ind w:left="15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6"/>
              </w:rPr>
              <w:t>89 700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6"/>
              </w:rPr>
              <w:t>243 160</w:t>
            </w:r>
          </w:p>
        </w:tc>
        <w:tc>
          <w:tcPr>
            <w:tcW w:w="215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249 060</w:t>
            </w:r>
          </w:p>
        </w:tc>
        <w:tc>
          <w:tcPr>
            <w:tcW w:w="215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90 000</w:t>
            </w:r>
          </w:p>
        </w:tc>
        <w:tc>
          <w:tcPr>
            <w:tcW w:w="189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225 000</w:t>
            </w:r>
          </w:p>
        </w:tc>
        <w:tc>
          <w:tcPr>
            <w:tcW w:w="14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-2,37</w:t>
            </w:r>
          </w:p>
        </w:tc>
      </w:tr>
      <w:tr>
        <w:tc>
          <w:tcPr>
            <w:tcW w:w="254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15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Kanola / Canola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both"/>
              <w:ind w:left="15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6"/>
              </w:rPr>
              <w:t>34 700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6"/>
              </w:rPr>
              <w:t>39 725</w:t>
            </w:r>
          </w:p>
        </w:tc>
        <w:tc>
          <w:tcPr>
            <w:tcW w:w="215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39 725</w:t>
            </w:r>
          </w:p>
        </w:tc>
        <w:tc>
          <w:tcPr>
            <w:tcW w:w="215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40 200</w:t>
            </w:r>
          </w:p>
        </w:tc>
        <w:tc>
          <w:tcPr>
            <w:tcW w:w="189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44 200</w:t>
            </w:r>
          </w:p>
        </w:tc>
        <w:tc>
          <w:tcPr>
            <w:tcW w:w="14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-</w:t>
            </w:r>
          </w:p>
        </w:tc>
      </w:tr>
      <w:tr>
        <w:tc>
          <w:tcPr>
            <w:tcW w:w="254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15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Soetlupine / Sweet lupines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both"/>
              <w:ind w:left="150" w:hanging="15"/>
              <w:bidi w:val="0"/>
              <w:spacing w:before="105" w:after="105"/>
              <w:tabs>
                <w:tab w:val="clear" w:pos="-1680"/>
                <w:tab w:val="clear" w:pos="-960"/>
                <w:tab w:val="clear" w:pos="-240"/>
                <w:tab w:val="left" w:pos="15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6"/>
              </w:rPr>
              <w:t>16 000</w:t>
            </w:r>
          </w:p>
        </w:tc>
        <w:tc>
          <w:tcPr>
            <w:tcW w:w="216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  <w:b/>
                <w:sz w:val="16"/>
              </w:rPr>
              <w:t>14 400</w:t>
            </w:r>
          </w:p>
        </w:tc>
        <w:tc>
          <w:tcPr>
            <w:tcW w:w="215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14 400</w:t>
            </w:r>
          </w:p>
        </w:tc>
        <w:tc>
          <w:tcPr>
            <w:tcW w:w="215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  <w:sz w:val="16"/>
              </w:rPr>
              <w:t>14 100</w:t>
            </w:r>
          </w:p>
        </w:tc>
        <w:tc>
          <w:tcPr>
            <w:tcW w:w="189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14 100</w:t>
            </w:r>
          </w:p>
        </w:tc>
        <w:tc>
          <w:tcPr>
            <w:tcW w:w="14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105" w:after="10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-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885"/>
        <w:bidi w:val="0"/>
        <w:tabs>
          <w:tab w:val="clear" w:pos="-1680"/>
          <w:tab w:val="clear" w:pos="-960"/>
          <w:tab w:val="clear" w:pos="0"/>
          <w:tab w:val="left" w:pos="945"/>
          <w:tab w:val="left" w:pos="1485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jc w:val="both"/>
        <w:ind w:right="-885"/>
        <w:bidi w:val="0"/>
        <w:tabs>
          <w:tab w:val="clear" w:pos="-1680"/>
          <w:tab w:val="clear" w:pos="-960"/>
          <w:tab w:val="clear" w:pos="0"/>
          <w:tab w:val="left" w:pos="945"/>
          <w:tab w:val="left" w:pos="1485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r>
        <w:br w:type="page"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6"/>
        </w:rPr>
        <w:t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6"/>
        </w:rPr>
        <w:t>KORING: OPPERVLAK- EN SESDE PRODUKSIESKATTING VIR 2006-SEISOEN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6"/>
        </w:rPr>
        <w:t>WHEAT: AREA PLANTED AND SIXTH PRODUCTION ESTIMATE FOR 2006 SEASON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42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2370"/>
        <w:gridCol w:w="2370"/>
        <w:gridCol w:w="2370"/>
        <w:gridCol w:w="2370"/>
        <w:gridCol w:w="2370"/>
      </w:tblGrid>
      <w:tr>
        <w:tc>
          <w:tcPr>
            <w:tcW w:w="2400" w:type="dxa"/>
            <w:shd w:val="clear" w:color="auto" w:fill="FFFFFF"/>
          </w:tcPr>
          <w:p>
            <w:pPr>
              <w:jc w:val="center"/>
              <w:bidi w:val="0"/>
              <w:spacing w:before="60" w:after="6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Provinsie /</w:t>
            </w:r>
          </w:p>
          <w:p>
            <w:pPr>
              <w:jc w:val="center"/>
              <w:bidi w:val="0"/>
              <w:spacing w:before="60" w:after="6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t/>
            </w:r>
          </w:p>
          <w:p>
            <w:pPr>
              <w:jc w:val="center"/>
              <w:bidi w:val="0"/>
              <w:spacing w:before="60" w:after="6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  <w:p>
            <w:pPr>
              <w:jc w:val="center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center"/>
              <w:bidi w:val="0"/>
              <w:spacing w:before="60" w:after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before="60" w:after="60" w:lineRule="auto" w:line="216"/>
              <w:tabs>
                <w:tab w:val="clear" w:pos="-2130"/>
                <w:tab w:val="clear" w:pos="-1410"/>
                <w:tab w:val="clear" w:pos="-675"/>
                <w:tab w:val="left" w:pos="390"/>
                <w:tab w:val="left" w:pos="495"/>
                <w:tab w:val="left" w:pos="1035"/>
                <w:tab w:val="left" w:pos="123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before="60" w:after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</w:t>
            </w:r>
          </w:p>
          <w:p>
            <w:pPr>
              <w:jc w:val="center"/>
              <w:bidi w:val="0"/>
              <w:spacing w:before="60" w:after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center"/>
              <w:bidi w:val="0"/>
              <w:spacing w:before="60" w:after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Sesde skatting/</w:t>
            </w:r>
          </w:p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Sixth estimate</w:t>
            </w:r>
          </w:p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</w:t>
            </w:r>
          </w:p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Tons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Vyfde skatting/</w:t>
            </w:r>
          </w:p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Fifth estimate</w:t>
            </w:r>
          </w:p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2006</w:t>
            </w:r>
          </w:p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center"/>
              <w:bidi w:val="0"/>
              <w:spacing w:before="60" w:after="6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after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before="60" w:after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2005</w:t>
            </w:r>
          </w:p>
          <w:p>
            <w:pPr>
              <w:jc w:val="center"/>
              <w:bidi w:val="0"/>
              <w:spacing w:before="60" w:after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center"/>
              <w:bidi w:val="0"/>
              <w:spacing w:before="60" w:after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60" w:after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before="60" w:after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before="60" w:after="60"/>
              <w:tabs>
                <w:tab w:val="center" w:pos="690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2005</w:t>
            </w:r>
          </w:p>
          <w:p>
            <w:pPr>
              <w:jc w:val="center"/>
              <w:bidi w:val="0"/>
              <w:spacing w:before="60" w:after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400" w:type="dxa"/>
            <w:shd w:val="clear" w:color="auto" w:fill="FFFFFF"/>
          </w:tcPr>
          <w:p>
            <w:pPr>
              <w:jc w:val="center"/>
              <w:bidi w:val="0"/>
              <w:spacing w:before="60" w:after="6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237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285 000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712 500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698 250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302 000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645 000</w:t>
            </w:r>
          </w:p>
        </w:tc>
      </w:tr>
      <w:tr>
        <w:tc>
          <w:tcPr>
            <w:tcW w:w="240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37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42 000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260 400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252 000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48 500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306 000</w:t>
            </w:r>
          </w:p>
        </w:tc>
      </w:tr>
      <w:tr>
        <w:tc>
          <w:tcPr>
            <w:tcW w:w="240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37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360 000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810 000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828 000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380 000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580 000</w:t>
            </w:r>
          </w:p>
        </w:tc>
      </w:tr>
      <w:tr>
        <w:tc>
          <w:tcPr>
            <w:tcW w:w="240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237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2 500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8 750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8 750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4 000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14 500</w:t>
            </w:r>
          </w:p>
        </w:tc>
      </w:tr>
      <w:tr>
        <w:tc>
          <w:tcPr>
            <w:tcW w:w="240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37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6 800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30 600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29 920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9 000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41 500</w:t>
            </w:r>
          </w:p>
        </w:tc>
      </w:tr>
      <w:tr>
        <w:tc>
          <w:tcPr>
            <w:tcW w:w="240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Mpumalanga </w:t>
            </w:r>
          </w:p>
        </w:tc>
        <w:tc>
          <w:tcPr>
            <w:tcW w:w="237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15 000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 xml:space="preserve">82 500 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84 000 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18 000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92 000</w:t>
            </w:r>
          </w:p>
        </w:tc>
      </w:tr>
      <w:tr>
        <w:tc>
          <w:tcPr>
            <w:tcW w:w="240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37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22 000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99 000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99 000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11 000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50 000</w:t>
            </w:r>
          </w:p>
        </w:tc>
      </w:tr>
      <w:tr>
        <w:tc>
          <w:tcPr>
            <w:tcW w:w="240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37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10 800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10 800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2 500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14 000</w:t>
            </w:r>
          </w:p>
        </w:tc>
      </w:tr>
      <w:tr>
        <w:tc>
          <w:tcPr>
            <w:tcW w:w="240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37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29 500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147 500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150 450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30 000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162 000</w:t>
            </w:r>
          </w:p>
        </w:tc>
      </w:tr>
      <w:tr>
        <w:tc>
          <w:tcPr>
            <w:tcW w:w="240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370" w:type="dxa"/>
            <w:shd w:val="clear" w:color="auto" w:fill="FFFFFF"/>
          </w:tcPr>
          <w:p>
            <w:pPr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764 800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2 162 050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2 161 170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  <w:sz w:val="16"/>
              </w:rPr>
              <w:t>805 000</w:t>
            </w:r>
          </w:p>
        </w:tc>
        <w:tc>
          <w:tcPr>
            <w:tcW w:w="2370" w:type="dxa"/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/>
              <w:tabs>
                <w:tab w:val="left" w:pos="181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/>
              <w:tabs>
                <w:tab w:val="left" w:pos="1770"/>
              </w:tabs>
            </w:pPr>
            <w:r>
              <w:rPr>
                <w:rFonts w:ascii="Tahoma" w:hAnsi="Tahoma" w:cs="Tahoma" w:eastAsia="Tahoma"/>
                <w:sz w:val="16"/>
              </w:rPr>
              <w:t>1 905 000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870"/>
        <w:bidi w:val="0"/>
        <w:tabs>
          <w:tab w:val="clear" w:pos="-1680"/>
          <w:tab w:val="clear" w:pos="-960"/>
          <w:tab w:val="clear" w:pos="0"/>
          <w:tab w:val="left" w:pos="945"/>
          <w:tab w:val="left" w:pos="1485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bidi w:val="0"/>
      </w:pPr>
      <w:r>
        <w:t/>
      </w:r>
    </w:p>
    <w:p>
      <w:r>
        <w:br w:type="page"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6"/>
        </w:rPr>
        <w:t>VOORLOPIGE OPPERVLAKSKATTING VAN SOMERGEWASSE: 2006/07-SEISOEN</w:t>
      </w:r>
      <w:r>
        <w:rPr>
          <w:rFonts w:ascii="Tahoma" w:hAnsi="Tahoma" w:cs="Tahoma" w:eastAsia="Tahoma"/>
          <w:sz w:val="16"/>
        </w:rPr>
        <w:t xml:space="preserve"> </w:t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t/>
      </w:r>
    </w:p>
    <w:p>
      <w:pPr>
        <w:jc w:val="both"/>
        <w:ind w:right="-120"/>
        <w:bidi w:val="0"/>
        <w:tabs>
          <w:tab w:val="clear" w:pos="-1680"/>
          <w:tab w:val="clear" w:pos="-960"/>
          <w:tab w:val="clear" w:pos="-720"/>
          <w:tab w:val="left" w:pos="480"/>
          <w:tab w:val="left" w:pos="1200"/>
          <w:tab w:val="left" w:pos="1500"/>
          <w:tab w:val="left" w:pos="1920"/>
          <w:tab w:val="left" w:pos="2205"/>
          <w:tab w:val="left" w:pos="2640"/>
          <w:tab w:val="left" w:pos="2925"/>
          <w:tab w:val="left" w:pos="3360"/>
          <w:tab w:val="left" w:pos="3720"/>
          <w:tab w:val="left" w:pos="4080"/>
          <w:tab w:val="left" w:pos="4425"/>
          <w:tab w:val="left" w:pos="4800"/>
          <w:tab w:val="left" w:pos="5520"/>
          <w:tab w:val="left" w:pos="6240"/>
          <w:tab w:val="left" w:pos="6960"/>
          <w:tab w:val="left" w:pos="7680"/>
          <w:tab w:val="left" w:pos="8400"/>
          <w:tab w:val="left" w:pos="9120"/>
          <w:tab w:val="left" w:pos="9840"/>
          <w:tab w:val="left" w:pos="10560"/>
          <w:tab w:val="left" w:pos="11280"/>
          <w:tab w:val="left" w:pos="12000"/>
          <w:tab w:val="left" w:pos="12720"/>
          <w:tab w:val="left" w:pos="13440"/>
          <w:tab w:val="left" w:pos="14160"/>
        </w:tabs>
      </w:pPr>
      <w:r>
        <w:rPr>
          <w:rFonts w:ascii="Tahoma" w:hAnsi="Tahoma" w:cs="Tahoma" w:eastAsia="Tahoma"/>
          <w:u w:val="single"/>
          <w:sz w:val="16"/>
        </w:rPr>
        <w:t>PRELIMINARY AREA PLANTED ESTIMATE OF SUMMER CROPS: 2006/07 SEASON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22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5" w:type="dxa"/>
      </w:tblPr>
      <w:tblGrid>
        <w:gridCol w:w="2910"/>
        <w:gridCol w:w="2340"/>
        <w:gridCol w:w="2340"/>
        <w:gridCol w:w="2340"/>
        <w:gridCol w:w="2340"/>
      </w:tblGrid>
      <w:tr>
        <w:tc>
          <w:tcPr>
            <w:tcW w:w="2910" w:type="dxa"/>
            <w:shd w:val="clear" w:color="auto" w:fill="FFFFFF"/>
          </w:tcPr>
          <w:p>
            <w:pPr>
              <w:jc w:val="center"/>
              <w:ind w:left="495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39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t/>
            </w:r>
          </w:p>
          <w:p>
            <w:pPr>
              <w:jc w:val="center"/>
              <w:ind w:left="495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395"/>
                <w:tab w:val="left" w:pos="2025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t/>
            </w:r>
          </w:p>
          <w:p>
            <w:pPr>
              <w:jc w:val="center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GEWAS / CROP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center"/>
              <w:bidi w:val="0"/>
              <w:tabs>
                <w:tab w:val="clear" w:pos="-1680"/>
                <w:tab w:val="clear" w:pos="-960"/>
                <w:tab w:val="clear" w:pos="-240"/>
                <w:tab w:val="left" w:pos="405"/>
                <w:tab w:val="left" w:pos="1035"/>
                <w:tab w:val="left" w:pos="1485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hanging="135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ind w:hanging="135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ind w:hanging="135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ind w:hanging="135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  <w:p>
            <w:pPr>
              <w:jc w:val="center"/>
              <w:ind w:hanging="135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(A)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center"/>
              <w:ind w:hanging="135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(B)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2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before="120"/>
              <w:tabs>
                <w:tab w:val="center" w:pos="615"/>
                <w:tab w:val="center" w:pos="1200"/>
                <w:tab w:val="center" w:pos="1500"/>
                <w:tab w:val="center" w:pos="1920"/>
                <w:tab w:val="center" w:pos="2205"/>
                <w:tab w:val="center" w:pos="2640"/>
                <w:tab w:val="center" w:pos="2925"/>
                <w:tab w:val="center" w:pos="3360"/>
                <w:tab w:val="center" w:pos="3720"/>
                <w:tab w:val="center" w:pos="4080"/>
                <w:tab w:val="center" w:pos="4425"/>
                <w:tab w:val="center" w:pos="4800"/>
                <w:tab w:val="center" w:pos="5520"/>
                <w:tab w:val="center" w:pos="6240"/>
                <w:tab w:val="center" w:pos="6960"/>
                <w:tab w:val="center" w:pos="7680"/>
                <w:tab w:val="center" w:pos="8400"/>
                <w:tab w:val="center" w:pos="9120"/>
                <w:tab w:val="center" w:pos="9840"/>
                <w:tab w:val="center" w:pos="10560"/>
                <w:tab w:val="center" w:pos="11280"/>
                <w:tab w:val="center" w:pos="12000"/>
                <w:tab w:val="center" w:pos="12720"/>
                <w:tab w:val="center" w:pos="13440"/>
                <w:tab w:val="center" w:pos="1416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(C)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center"/>
              <w:bidi w:val="0"/>
              <w:spacing w:before="120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ind w:left="-60" w:right="-135" w:hanging="90"/>
              <w:bidi w:val="0"/>
              <w:spacing w:before="120"/>
            </w:pPr>
            <w:r>
              <w:rPr>
                <w:rFonts w:ascii="Tahoma" w:hAnsi="Tahoma" w:cs="Tahoma" w:eastAsia="Tahoma"/>
                <w:sz w:val="16"/>
              </w:rPr>
              <w:t>VERANDERING/</w:t>
            </w:r>
          </w:p>
          <w:p>
            <w:pPr>
              <w:jc w:val="center"/>
              <w:ind w:left="-60" w:right="-150" w:hanging="90"/>
              <w:bidi w:val="0"/>
              <w:spacing w:before="120"/>
            </w:pPr>
            <w:r>
              <w:rPr>
                <w:rFonts w:ascii="Tahoma" w:hAnsi="Tahoma" w:cs="Tahoma" w:eastAsia="Tahoma"/>
                <w:sz w:val="16"/>
              </w:rPr>
              <w:t>CHANGE</w:t>
            </w:r>
          </w:p>
          <w:p>
            <w:pPr>
              <w:jc w:val="center"/>
              <w:ind w:left="-60" w:right="-150" w:hanging="90"/>
              <w:bidi w:val="0"/>
              <w:spacing w:before="120"/>
            </w:pPr>
            <w:r>
              <w:rPr>
                <w:rFonts w:ascii="Tahoma" w:hAnsi="Tahoma" w:cs="Tahoma" w:eastAsia="Tahoma"/>
                <w:sz w:val="16"/>
              </w:rPr>
              <w:t>2006/07 vs 2005/06</w:t>
            </w:r>
          </w:p>
          <w:p>
            <w:pPr>
              <w:jc w:val="center"/>
              <w:ind w:left="-60" w:right="-135" w:hanging="90"/>
              <w:bidi w:val="0"/>
              <w:spacing w:before="120"/>
            </w:pPr>
            <w:r>
              <w:rPr>
                <w:rFonts w:ascii="Tahoma" w:hAnsi="Tahoma" w:cs="Tahoma" w:eastAsia="Tahoma"/>
                <w:sz w:val="16"/>
              </w:rPr>
              <w:t>%</w:t>
            </w:r>
          </w:p>
          <w:p>
            <w:pPr>
              <w:jc w:val="center"/>
              <w:ind w:left="-45" w:right="-135" w:hanging="90"/>
              <w:bidi w:val="0"/>
              <w:spacing w:before="120"/>
            </w:pPr>
            <w:r>
              <w:rPr>
                <w:rFonts w:ascii="Tahoma" w:hAnsi="Tahoma" w:cs="Tahoma" w:eastAsia="Tahoma"/>
                <w:sz w:val="16"/>
              </w:rPr>
              <w:t xml:space="preserve">(A) </w:t>
            </w:r>
            <w:r>
              <w:rPr>
                <w:sz w:val="16"/>
              </w:rPr>
              <w:t>÷</w:t>
            </w:r>
            <w:r>
              <w:rPr>
                <w:rFonts w:ascii="Tahoma" w:hAnsi="Tahoma" w:cs="Tahoma" w:eastAsia="Tahoma"/>
                <w:sz w:val="16"/>
              </w:rPr>
              <w:t xml:space="preserve"> (B)</w:t>
            </w:r>
          </w:p>
        </w:tc>
      </w:tr>
      <w:tr>
        <w:tc>
          <w:tcPr>
            <w:tcW w:w="12270" w:type="dxa"/>
            <w:gridSpan w:val="5"/>
            <w:shd w:val="clear" w:color="auto" w:fill="FFFFFF"/>
          </w:tcPr>
          <w:p>
            <w:pPr>
              <w:jc w:val="center"/>
              <w:ind w:left="-45" w:right="-135" w:hanging="90"/>
              <w:bidi w:val="0"/>
              <w:spacing w:before="12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-60" w:right="210"/>
              <w:bidi w:val="0"/>
              <w:spacing w:before="75" w:after="75"/>
              <w:tabs>
                <w:tab w:val="left" w:pos="187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Kommersieel / Commercial: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ind w:left="-60" w:right="210"/>
              <w:bidi w:val="0"/>
              <w:spacing w:before="75" w:after="75"/>
              <w:tabs>
                <w:tab w:val="left" w:pos="187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Witmielies/White Maize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1 709 500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1 033 000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4 187 400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+65,5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Geelmielies/YellowMaize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973 000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567 200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2 430 600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+71,5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Mielies/Maize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2 682 500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1 600 200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6 618 000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+67,6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Sonneblomsaad/Sunflower seed 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359 350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472 480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520 000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-23,9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Sojabone/Soya-beans 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209 580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240 570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424 000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-12,9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Grondbone/Groundnuts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42 750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48 550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74 000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-11,9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Sorghum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67 500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37 150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96 000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+81,7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135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Droëbone / Dry beans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both"/>
              <w:ind w:left="495" w:hanging="36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135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b/>
                <w:sz w:val="16"/>
              </w:rPr>
              <w:t>49 745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54 880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67 250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-9,4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22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5" w:type="dxa"/>
      </w:tblPr>
      <w:tblGrid>
        <w:gridCol w:w="2910"/>
        <w:gridCol w:w="2340"/>
        <w:gridCol w:w="2340"/>
        <w:gridCol w:w="2340"/>
        <w:gridCol w:w="2340"/>
      </w:tblGrid>
      <w:tr>
        <w:tc>
          <w:tcPr>
            <w:tcW w:w="12270" w:type="dxa"/>
            <w:gridSpan w:val="5"/>
            <w:shd w:val="clear" w:color="auto" w:fill="FFFFFF"/>
          </w:tcPr>
          <w:p>
            <w:pPr>
              <w:ind w:left="-60" w:right="210"/>
              <w:bidi w:val="0"/>
              <w:spacing w:before="75" w:after="75"/>
              <w:tabs>
                <w:tab w:val="left" w:pos="1875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Bestaanslandbou / Subsistence agriculture :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ind w:left="-60" w:right="210"/>
              <w:bidi w:val="0"/>
              <w:spacing w:before="75" w:after="75"/>
              <w:tabs>
                <w:tab w:val="left" w:pos="187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Witmielies/White Maize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n/a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345 881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238 426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Geelmielies/Yellow Maize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n/a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86 365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78 630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</w:t>
            </w:r>
          </w:p>
        </w:tc>
      </w:tr>
      <w:tr>
        <w:tc>
          <w:tcPr>
            <w:tcW w:w="291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  <w:sz w:val="16"/>
              </w:rPr>
              <w:t>Mielies/Maize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both"/>
              <w:ind w:left="495" w:hanging="30"/>
              <w:bidi w:val="0"/>
              <w:spacing w:before="75" w:after="75"/>
              <w:tabs>
                <w:tab w:val="clear" w:pos="-1680"/>
                <w:tab w:val="clear" w:pos="-960"/>
                <w:tab w:val="clear" w:pos="-240"/>
                <w:tab w:val="left" w:pos="480"/>
                <w:tab w:val="left" w:pos="1200"/>
                <w:tab w:val="left" w:pos="1500"/>
                <w:tab w:val="left" w:pos="1920"/>
                <w:tab w:val="left" w:pos="2205"/>
                <w:tab w:val="left" w:pos="2640"/>
                <w:tab w:val="left" w:pos="2925"/>
                <w:tab w:val="left" w:pos="3360"/>
                <w:tab w:val="left" w:pos="3720"/>
                <w:tab w:val="left" w:pos="4080"/>
                <w:tab w:val="left" w:pos="4425"/>
                <w:tab w:val="left" w:pos="4800"/>
                <w:tab w:val="left" w:pos="5520"/>
                <w:tab w:val="left" w:pos="6240"/>
                <w:tab w:val="left" w:pos="6960"/>
                <w:tab w:val="left" w:pos="7680"/>
                <w:tab w:val="left" w:pos="8400"/>
                <w:tab w:val="left" w:pos="9120"/>
                <w:tab w:val="left" w:pos="9840"/>
                <w:tab w:val="left" w:pos="10560"/>
                <w:tab w:val="left" w:pos="11280"/>
                <w:tab w:val="left" w:pos="12000"/>
                <w:tab w:val="left" w:pos="12720"/>
                <w:tab w:val="left" w:pos="13440"/>
                <w:tab w:val="left" w:pos="1416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n/a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432 246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center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317 056</w:t>
            </w:r>
          </w:p>
        </w:tc>
        <w:tc>
          <w:tcPr>
            <w:tcW w:w="2340" w:type="dxa"/>
            <w:shd w:val="clear" w:color="auto" w:fill="FFFFFF"/>
          </w:tcPr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405"/>
              <w:bidi w:val="0"/>
              <w:spacing w:before="75" w:after="75"/>
            </w:pPr>
            <w:r>
              <w:rPr>
                <w:rFonts w:ascii="Tahoma" w:hAnsi="Tahoma" w:cs="Tahoma" w:eastAsia="Tahoma"/>
                <w:sz w:val="16"/>
              </w:rPr>
              <w:t>-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sz w:val="16"/>
        </w:rPr>
        <w:t>(Syfers mbt tot bestaanslandbou sal Maart 2007 beskikbaar wees./ Figures relating to subsistence agriculture will be available March 2007.)</w:t>
      </w:r>
    </w:p>
    <w:p>
      <w:pPr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sz w:val="16"/>
        </w:rPr>
        <w:t xml:space="preserve"> </w:t>
      </w:r>
    </w:p>
    <w:p>
      <w:r>
        <w:br w:type="page"/>
      </w:r>
    </w:p>
    <w:p>
      <w:pPr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KOMMERSIEEL: WIT- EN GEELMIELIES – VOORLOPIGE OPPERVLAKSKATTING VIR 2006/07-SEISOEN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COMMERCIAL: WHITE AND YELLOW MAIZE – PRELIMINARY AREA PLANTED FOR 2006/07 SEASON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10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bidi w:val="0"/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  <w:p>
            <w:pPr>
              <w:bidi w:val="0"/>
            </w:pPr>
            <w:r>
              <w:t/>
            </w:r>
          </w:p>
          <w:p>
            <w:pPr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29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</w:tc>
        <w:tc>
          <w:tcPr>
            <w:tcW w:w="29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</w:tc>
        <w:tc>
          <w:tcPr>
            <w:tcW w:w="29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2 700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2 700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3 500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43 500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165 000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278 000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443 000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675 000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360 000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1 035 000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345 000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190 000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535 000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1 400 000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680 000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2 080 000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13 000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15 400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70 400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38 000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74 000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32 000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59 000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175 000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310 000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260 000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290 000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550 000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336 000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765 000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850 000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1 615 00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12 000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5 500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17 500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42 000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15 600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57 600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90 000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245 000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325 000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640 000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196 000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836 000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420 000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107 000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527 000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1 380 000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310 000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1 690 000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Totaal/Total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1 709 500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973 000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2 682 500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1 033 000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567 200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1 600 200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4 187 400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2 430 600</w:t>
            </w:r>
          </w:p>
        </w:tc>
        <w:tc>
          <w:tcPr>
            <w:tcW w:w="9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6 618 000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SONNEBLOMSAAD: VOORLOPIGE OPPERVLAKSKATTING VIR 2006/07-SEISOEN</w:t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pStyle w:val="22"/>
        <w:bidi w:val="0"/>
        <w:tabs>
          <w:tab w:val="clear" w:pos="-2880"/>
          <w:tab w:val="clear" w:pos="-1410"/>
          <w:tab w:val="clear" w:pos="-690"/>
          <w:tab w:val="clear" w:pos="-570"/>
          <w:tab w:val="clear" w:pos="-285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>SUNFLOWER SEED: PRELIMINARY AREA PLANTED FOR 2006/07 SEASON</w:t>
      </w:r>
    </w:p>
    <w:p>
      <w:pPr>
        <w:jc w:val="both"/>
        <w:ind w:left="-690" w:right="-795" w:firstLine="135"/>
        <w:bidi w:val="0"/>
        <w:spacing w:lineRule="auto" w:line="216"/>
        <w:tabs>
          <w:tab w:val="clear" w:pos="-2880"/>
          <w:tab w:val="clear" w:pos="-1410"/>
          <w:tab w:val="clear" w:pos="-69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92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2235"/>
        <w:gridCol w:w="2235"/>
        <w:gridCol w:w="2235"/>
      </w:tblGrid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Provinsie/ 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235" w:type="dxa"/>
            <w:tcBorders>
              <w:left w:val="single" w:sz="6" w:color="036BA0"/>
              <w:top w:val="single" w:sz="6" w:color="036BA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235" w:type="dxa"/>
            <w:tcBorders>
              <w:left w:val="single" w:sz="6" w:color="036BA0"/>
              <w:top w:val="single" w:sz="6" w:color="036BA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1 200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1 800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160 000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168 000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204 000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150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240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15 000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45 000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56 230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30 000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47 000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42 800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8 500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11 000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14 850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145 000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200 000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Totaal/Total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359 350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472 480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520 000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SOJABONE: VOORLOPIGE OPPERVLAKSKATTING VIR 2006/07-SEISOEN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pStyle w:val="22"/>
        <w:bidi w:val="0"/>
        <w:tabs>
          <w:tab w:val="clear" w:pos="-2880"/>
          <w:tab w:val="clear" w:pos="-1410"/>
          <w:tab w:val="clear" w:pos="-690"/>
          <w:tab w:val="clear" w:pos="-57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>SOYA-BEANS: PRELIMINARY AREA PLANTED FOR 2006/07 SEASON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92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2235"/>
        <w:gridCol w:w="2235"/>
        <w:gridCol w:w="2235"/>
      </w:tblGrid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Provinsie/ 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235" w:type="dxa"/>
            <w:tcBorders>
              <w:left w:val="single" w:sz="6" w:color="036BA0"/>
              <w:top w:val="single" w:sz="6" w:color="036BA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235" w:type="dxa"/>
            <w:tcBorders>
              <w:left w:val="single" w:sz="6" w:color="036BA0"/>
              <w:top w:val="single" w:sz="6" w:color="036BA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80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1 500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45 000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45 000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77 000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750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62 500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122 000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140 000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210 000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13 000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34 450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10 730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9 000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27 000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209 580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240 570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424 000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GRONDBONE: VOORLOPIGE OPPERVLAKSKATTING VIR 2006/07-SEISOEN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pStyle w:val="22"/>
        <w:bidi w:val="0"/>
        <w:tabs>
          <w:tab w:val="clear" w:pos="-2880"/>
          <w:tab w:val="clear" w:pos="-1410"/>
          <w:tab w:val="clear" w:pos="-690"/>
          <w:tab w:val="clear" w:pos="-57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>GROUNDNUTS: PRELIMINARY AREA PLANTED FOR 2006/07 SEASON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-69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92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2235"/>
        <w:gridCol w:w="2235"/>
        <w:gridCol w:w="2235"/>
      </w:tblGrid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Provinsie/ 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235" w:type="dxa"/>
            <w:tcBorders>
              <w:left w:val="single" w:sz="6" w:color="036BA0"/>
              <w:top w:val="single" w:sz="6" w:color="036BA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235" w:type="dxa"/>
            <w:tcBorders>
              <w:left w:val="single" w:sz="6" w:color="036BA0"/>
              <w:top w:val="single" w:sz="6" w:color="036BA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26 100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26 000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1 700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2 925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15 000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18 950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42 750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48 550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74 000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jc w:val="both"/>
        <w:ind w:left="-285" w:right="-795" w:firstLine="285"/>
        <w:bidi w:val="0"/>
        <w:spacing w:lineRule="auto" w:line="216"/>
        <w:tabs>
          <w:tab w:val="clear" w:pos="-2880"/>
          <w:tab w:val="clear" w:pos="-1410"/>
          <w:tab w:val="clear" w:pos="-285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r>
        <w:br w:type="page"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SORGHUM: VOORLOPIGE OPPERVLAKSKATTING VIR 2006/07-SEISOEN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4850"/>
        </w:tabs>
      </w:pPr>
      <w:r>
        <w:t/>
      </w:r>
    </w:p>
    <w:p>
      <w:pPr>
        <w:pStyle w:val="22"/>
        <w:bidi w:val="0"/>
        <w:tabs>
          <w:tab w:val="clear" w:pos="-2880"/>
          <w:tab w:val="clear" w:pos="-1410"/>
          <w:tab w:val="clear" w:pos="-690"/>
          <w:tab w:val="clear" w:pos="-57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>SORGHUM: PRELIMINARY AREA PLANTED FOR 2006/07 SEASON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-69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92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265"/>
        <w:gridCol w:w="2265"/>
        <w:gridCol w:w="2265"/>
      </w:tblGrid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Provinsie/ 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265" w:type="dxa"/>
            <w:tcBorders>
              <w:left w:val="single" w:sz="6" w:color="036BA0"/>
              <w:top w:val="single" w:sz="6" w:color="036BA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265" w:type="dxa"/>
            <w:tcBorders>
              <w:left w:val="single" w:sz="6" w:color="036BA0"/>
              <w:top w:val="single" w:sz="6" w:color="036BA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38 000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16 000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38 400</w:t>
            </w:r>
          </w:p>
        </w:tc>
      </w:tr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Oos-Kaap/Eastern Cape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100</w:t>
            </w:r>
          </w:p>
        </w:tc>
      </w:tr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1 500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250</w:t>
            </w:r>
          </w:p>
        </w:tc>
      </w:tr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7 500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25 600</w:t>
            </w:r>
          </w:p>
        </w:tc>
      </w:tr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8 000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16 000</w:t>
            </w:r>
          </w:p>
        </w:tc>
      </w:tr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1 500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5 250</w:t>
            </w:r>
          </w:p>
        </w:tc>
      </w:tr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4 000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10 400</w:t>
            </w:r>
          </w:p>
        </w:tc>
      </w:tr>
      <w:tr>
        <w:tc>
          <w:tcPr>
            <w:tcW w:w="24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67 500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37 150</w:t>
            </w:r>
          </w:p>
        </w:tc>
        <w:tc>
          <w:tcPr>
            <w:tcW w:w="226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96 000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DROëBONE: VOORLOPIGE OPPERVLAKSKATTING VIR 2006/07-SEISOEN</w:t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jc w:val="both"/>
        <w:ind w:right="-795"/>
        <w:bidi w:val="0"/>
        <w:spacing w:lineRule="auto" w:line="216"/>
        <w:tabs>
          <w:tab w:val="clear" w:pos="-2880"/>
          <w:tab w:val="clear" w:pos="-1410"/>
          <w:tab w:val="clear" w:pos="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rPr>
          <w:rFonts w:ascii="Tahoma" w:hAnsi="Tahoma" w:cs="Tahoma" w:eastAsia="Tahoma"/>
          <w:u w:val="single"/>
          <w:sz w:val="16"/>
        </w:rPr>
        <w:t>DRY BEANS: PRELIMINARY AREA PLANTED FOR 2006/07 SEASON</w:t>
      </w:r>
    </w:p>
    <w:p>
      <w:pPr>
        <w:jc w:val="both"/>
        <w:ind w:left="-690" w:right="-795"/>
        <w:bidi w:val="0"/>
        <w:spacing w:lineRule="auto" w:line="216"/>
        <w:tabs>
          <w:tab w:val="clear" w:pos="-2880"/>
          <w:tab w:val="clear" w:pos="-1410"/>
          <w:tab w:val="clear" w:pos="-690"/>
          <w:tab w:val="left" w:pos="30"/>
          <w:tab w:val="left" w:pos="750"/>
          <w:tab w:val="left" w:pos="1050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92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2235"/>
        <w:gridCol w:w="2235"/>
        <w:gridCol w:w="2235"/>
      </w:tblGrid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Province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2006/07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Ha</w:t>
            </w:r>
          </w:p>
        </w:tc>
        <w:tc>
          <w:tcPr>
            <w:tcW w:w="2235" w:type="dxa"/>
            <w:tcBorders>
              <w:left w:val="single" w:sz="6" w:color="036BA0"/>
              <w:top w:val="single" w:sz="6" w:color="036BA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Ha</w:t>
            </w:r>
          </w:p>
        </w:tc>
        <w:tc>
          <w:tcPr>
            <w:tcW w:w="2235" w:type="dxa"/>
            <w:tcBorders>
              <w:left w:val="single" w:sz="6" w:color="036BA0"/>
              <w:top w:val="single" w:sz="6" w:color="036BA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2005/06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Tons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Wes-Kaap/Western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170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450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Noord-Kaap/Northern Cape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75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Vrystaat/Free State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16 000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18 000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19 800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KwaZulu-Natal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3 000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Mpumalanga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19 000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22 000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27 500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Limpopo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2 500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300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Gauteng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4 500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6 300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Noordwes/North West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5 000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9 000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10 800</w:t>
            </w:r>
          </w:p>
        </w:tc>
      </w:tr>
      <w:tr>
        <w:tc>
          <w:tcPr>
            <w:tcW w:w="25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 xml:space="preserve">Totaal/Total 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6"/>
              </w:rPr>
              <w:t>49 745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54 880</w:t>
            </w:r>
          </w:p>
        </w:tc>
        <w:tc>
          <w:tcPr>
            <w:tcW w:w="22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3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6"/>
              </w:rPr>
              <w:t>67 250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r>
        <w:br w:type="page"/>
      </w:r>
    </w:p>
    <w:p>
      <w:pPr>
        <w:pStyle w:val="41"/>
        <w:ind w:right="-60"/>
        <w:bidi w:val="0"/>
      </w:pPr>
      <w:r>
        <w:rPr>
          <w:b/>
          <w:sz w:val="20"/>
        </w:rPr>
        <w:t xml:space="preserve">SIXTH PRODUCTION FORECAST FOR WINTER CROPS AND PRELIMINARY AREA ESTIMATE OF SUMMER CROPS/ </w:t>
      </w:r>
      <w:r>
        <w:br/>
      </w:r>
      <w:r>
        <w:rPr>
          <w:b/>
          <w:sz w:val="20"/>
        </w:rPr>
        <w:t xml:space="preserve">SESDE PRODUKSIESKATTING VIR WINTER GEWASSE EN VOORLOPIGE OPPERVLAKSKATTING VIR SOMERGEWASSE </w:t>
      </w:r>
    </w:p>
    <w:p>
      <w:pPr>
        <w:pStyle w:val="41"/>
        <w:ind w:left="-180" w:right="-630"/>
        <w:bidi w:val="0"/>
        <w:spacing w:before="240" w:after="240"/>
        <w:tabs>
          <w:tab w:val="clear" w:pos="-180"/>
          <w:tab w:val="clear" w:pos="0"/>
        </w:tabs>
      </w:pPr>
      <w:r>
        <w:rPr>
          <w:b/>
          <w:sz w:val="20"/>
        </w:rPr>
        <w:t>24 January/ Januarie 2007</w:t>
      </w:r>
    </w:p>
    <w:p>
      <w:pPr>
        <w:pStyle w:val="41"/>
        <w:ind w:right="-60"/>
        <w:bidi w:val="0"/>
        <w:spacing w:after="12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00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6855"/>
        <w:gridCol w:w="540"/>
        <w:gridCol w:w="7560"/>
      </w:tblGrid>
      <w:tr>
        <w:tc>
          <w:tcPr>
            <w:tcW w:w="6860" w:type="dxa"/>
            <w:shd w:val="clear" w:color="auto" w:fill="FFFFFF"/>
          </w:tcPr>
          <w:p>
            <w:r>
              <w:br w:type="page"/>
            </w:r>
          </w:p>
          <w:p>
            <w:pPr>
              <w:jc w:val="both"/>
              <w:ind w:left="75" w:right="120"/>
              <w:bidi w:val="0"/>
              <w:spacing w:before="120" w:after="24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Winter crops – 2006 production season</w:t>
            </w:r>
          </w:p>
          <w:p>
            <w:pPr>
              <w:jc w:val="both"/>
              <w:ind w:left="75" w:right="120"/>
              <w:bidi w:val="0"/>
              <w:spacing w:after="24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Wheat</w:t>
            </w:r>
            <w:r>
              <w:rPr>
                <w:rFonts w:ascii="Tahoma" w:hAnsi="Tahoma" w:cs="Tahoma" w:eastAsia="Tahoma"/>
                <w:b/>
                <w:sz w:val="18"/>
              </w:rPr>
              <w:t>:</w:t>
            </w:r>
            <w:r>
              <w:rPr>
                <w:rFonts w:ascii="Tahoma" w:hAnsi="Tahoma" w:cs="Tahoma" w:eastAsia="Tahoma"/>
                <w:sz w:val="18"/>
              </w:rPr>
              <w:t xml:space="preserve">  The production forecast of the wheat crop is 2,162 mill. tons, which is 0,04% or 880 tons more than the previous forecast of 2,161 million tons.  The expected yield is 2,83 t/ha, which is the same as the previous month.  The area estimate for wheat is 764  800 ha.</w:t>
            </w:r>
          </w:p>
          <w:p>
            <w:pPr>
              <w:jc w:val="both"/>
              <w:ind w:left="75" w:right="120"/>
              <w:bidi w:val="0"/>
              <w:spacing w:after="24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Other crops:</w:t>
            </w:r>
            <w:r>
              <w:rPr>
                <w:rFonts w:ascii="Tahoma" w:hAnsi="Tahoma" w:cs="Tahoma" w:eastAsia="Tahoma"/>
                <w:u w:val="single"/>
                <w:sz w:val="18"/>
              </w:rPr>
              <w:t xml:space="preserve"> </w:t>
            </w:r>
            <w:r>
              <w:rPr>
                <w:rFonts w:ascii="Tahoma" w:hAnsi="Tahoma" w:cs="Tahoma" w:eastAsia="Tahoma"/>
                <w:sz w:val="18"/>
              </w:rPr>
              <w:t>The production forecast for malting barley decreased by 2,4% or 5  900 tons from the previous month to 243  160 tons.  The area planted is estimated at 89  700 ha, and the expected yield is 2,71 t/ha.</w:t>
            </w:r>
          </w:p>
          <w:p>
            <w:pPr>
              <w:jc w:val="both"/>
              <w:ind w:left="75" w:right="120"/>
              <w:bidi w:val="0"/>
              <w:spacing w:after="240"/>
            </w:pPr>
            <w:r>
              <w:rPr>
                <w:rFonts w:ascii="Tahoma" w:hAnsi="Tahoma" w:cs="Tahoma" w:eastAsia="Tahoma"/>
                <w:sz w:val="18"/>
              </w:rPr>
              <w:t>The expected canola crop remained unchanged at 39  725 tons.  The area estimate for canola is 34  700 ha, with an expected yield at 1,14 t/ha.</w:t>
            </w:r>
          </w:p>
          <w:p>
            <w:pPr>
              <w:jc w:val="both"/>
              <w:ind w:left="75" w:right="120"/>
              <w:bidi w:val="0"/>
              <w:spacing w:after="240"/>
            </w:pPr>
            <w:r>
              <w:rPr>
                <w:rFonts w:ascii="Tahoma" w:hAnsi="Tahoma" w:cs="Tahoma" w:eastAsia="Tahoma"/>
                <w:sz w:val="18"/>
              </w:rPr>
              <w:t>The expected sweet lupines crop also remained unchanged at 14  400 tons. The area estimate is 16  000 ha and the expected yield is 0,90 t/ha.</w:t>
            </w:r>
          </w:p>
          <w:p>
            <w:pPr>
              <w:jc w:val="both"/>
              <w:ind w:left="75" w:right="120"/>
              <w:bidi w:val="0"/>
              <w:spacing w:after="24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540" w:type="dxa"/>
            <w:shd w:val="clear" w:color="auto" w:fill="FFFFFF"/>
          </w:tcPr>
          <w:p>
            <w:pPr>
              <w:jc w:val="both"/>
              <w:ind w:left="165" w:right="135"/>
              <w:bidi w:val="0"/>
              <w:spacing w:after="375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560" w:type="dxa"/>
            <w:shd w:val="clear" w:color="auto" w:fill="FFFFFF"/>
          </w:tcPr>
          <w:p>
            <w:pPr>
              <w:jc w:val="both"/>
              <w:ind w:left="75" w:right="75"/>
              <w:bidi w:val="0"/>
              <w:spacing w:before="120" w:after="24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Wintergewasse - 2006 produksie-seisoen</w:t>
            </w:r>
          </w:p>
          <w:p>
            <w:pPr>
              <w:jc w:val="both"/>
              <w:ind w:left="75" w:right="135"/>
              <w:bidi w:val="0"/>
              <w:spacing w:after="24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Koring</w:t>
            </w:r>
            <w:r>
              <w:rPr>
                <w:rFonts w:ascii="Tahoma" w:hAnsi="Tahoma" w:cs="Tahoma" w:eastAsia="Tahoma"/>
                <w:b/>
                <w:sz w:val="18"/>
              </w:rPr>
              <w:t>:</w:t>
            </w:r>
            <w:r>
              <w:rPr>
                <w:rFonts w:ascii="Tahoma" w:hAnsi="Tahoma" w:cs="Tahoma" w:eastAsia="Tahoma"/>
                <w:sz w:val="18"/>
              </w:rPr>
              <w:t xml:space="preserve">  Die produksieskatting van koring is 2,162 milj. ton, wat 0,04  % of 880 ton meer is as die vorige skatting van 2,161 miljoen ton.  Die verwagte opbrengs is 2,83 t/ha, wat dieselfde is as die vorige maand.  Die oppervlakteskatting vir koring is 764  800 ha.</w:t>
            </w:r>
          </w:p>
          <w:p>
            <w:pPr>
              <w:jc w:val="both"/>
              <w:ind w:left="75" w:right="135"/>
              <w:bidi w:val="0"/>
              <w:spacing w:after="24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Ander gewasse</w:t>
            </w:r>
            <w:r>
              <w:rPr>
                <w:rFonts w:ascii="Tahoma" w:hAnsi="Tahoma" w:cs="Tahoma" w:eastAsia="Tahoma"/>
                <w:b/>
                <w:sz w:val="18"/>
              </w:rPr>
              <w:t>:</w:t>
            </w:r>
            <w:r>
              <w:rPr>
                <w:rFonts w:ascii="Tahoma" w:hAnsi="Tahoma" w:cs="Tahoma" w:eastAsia="Tahoma"/>
                <w:sz w:val="18"/>
              </w:rPr>
              <w:t xml:space="preserve"> Die produksieskatting vir moutgars is met 2,4  % of 5  900 ton verlaag vanaf die vorige maand tot 243  160 ton.  Die oppervlakte beplant is 89  700 ha, terwyl die verwagte opbrengs 2,71 t/ha beloop.</w:t>
            </w:r>
          </w:p>
          <w:p>
            <w:pPr>
              <w:jc w:val="both"/>
              <w:ind w:left="75" w:right="135"/>
              <w:bidi w:val="0"/>
              <w:spacing w:after="240"/>
            </w:pPr>
            <w:r>
              <w:rPr>
                <w:rFonts w:ascii="Tahoma" w:hAnsi="Tahoma" w:cs="Tahoma" w:eastAsia="Tahoma"/>
                <w:sz w:val="18"/>
              </w:rPr>
              <w:t>Die verwagte kanola-oes is onveranderd gelaat op 39  725 ton  Die oppervlakteskatting vir kanola is 34  700 ha, met ’n verwagte opbrengs op 1,14 t/ha.</w:t>
            </w:r>
          </w:p>
          <w:p>
            <w:pPr>
              <w:pStyle w:val="9"/>
              <w:jc w:val="both"/>
              <w:ind w:left="75" w:right="135"/>
              <w:bidi w:val="0"/>
              <w:spacing w:after="240"/>
            </w:pPr>
            <w:r>
              <w:rPr>
                <w:rFonts w:ascii="Tahoma" w:hAnsi="Tahoma" w:cs="Tahoma" w:eastAsia="Tahoma"/>
                <w:sz w:val="18"/>
              </w:rPr>
              <w:t>Die verwagte soetlupine-oes is ook onveranderd gelaat op 14  400 ton. Die beraamde oppervlakte beplant vir soetlupine is 16  000 ha en die verwagte opbrengs is 0,90 t/ha.</w:t>
            </w:r>
          </w:p>
          <w:p>
            <w:pPr>
              <w:jc w:val="both"/>
              <w:ind w:left="75" w:right="135"/>
              <w:bidi w:val="0"/>
              <w:spacing w:after="240"/>
              <w:tabs>
                <w:tab w:val="left" w:pos="6645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</w:tr>
    </w:tbl>
    <w:p>
      <w:pPr>
        <w:bidi w:val="0"/>
      </w:pPr>
      <w:r>
        <w:t/>
      </w:r>
    </w:p>
    <w:p>
      <w:r>
        <w:br w:type="page"/>
      </w:r>
    </w:p>
    <w:p>
      <w:pPr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08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7245"/>
        <w:gridCol w:w="570"/>
        <w:gridCol w:w="7215"/>
      </w:tblGrid>
      <w:tr>
        <w:tc>
          <w:tcPr>
            <w:tcW w:w="7250" w:type="dxa"/>
            <w:shd w:val="clear" w:color="auto" w:fill="FFFFFF"/>
          </w:tcPr>
          <w:p>
            <w:r>
              <w:br w:type="page"/>
            </w:r>
          </w:p>
          <w:p>
            <w:pPr>
              <w:jc w:val="both"/>
              <w:ind w:left="165" w:right="345"/>
              <w:bidi w:val="0"/>
              <w:spacing w:after="120"/>
            </w:pPr>
            <w:r>
              <w:rPr>
                <w:rFonts w:ascii="Tahoma" w:hAnsi="Tahoma" w:cs="Tahoma" w:eastAsia="Tahoma"/>
                <w:b/>
                <w:sz w:val="18"/>
              </w:rPr>
              <w:t>Summer field crops – 2006/07</w:t>
            </w:r>
          </w:p>
          <w:p>
            <w:pPr>
              <w:jc w:val="both"/>
              <w:ind w:left="180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Commercial maize</w:t>
            </w:r>
            <w:r>
              <w:rPr>
                <w:rFonts w:ascii="Tahoma" w:hAnsi="Tahoma" w:cs="Tahoma" w:eastAsia="Tahoma"/>
                <w:sz w:val="18"/>
              </w:rPr>
              <w:t>: The preliminary area estimate for maize is 2,682 mill.</w:t>
            </w:r>
            <w:r>
              <w:rPr>
                <w:rFonts w:ascii="Tahoma" w:hAnsi="Tahoma" w:cs="Tahoma" w:eastAsia="Tahoma"/>
                <w:b/>
                <w:sz w:val="18"/>
              </w:rPr>
              <w:t xml:space="preserve"> </w:t>
            </w:r>
            <w:r>
              <w:rPr>
                <w:rFonts w:ascii="Tahoma" w:hAnsi="Tahoma" w:cs="Tahoma" w:eastAsia="Tahoma"/>
                <w:sz w:val="18"/>
              </w:rPr>
              <w:t xml:space="preserve">ha, which is 67,6% more than the 1,600 mill. ha planted for the previous season, and 3,1% less than the second intentions to plant figure of 2,768 mill. ha released during November 2006. </w:t>
            </w:r>
          </w:p>
          <w:p>
            <w:pPr>
              <w:jc w:val="both"/>
              <w:ind w:left="180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The area estimate for white maize is 1,710 mill. ha, which represents an increase of 65,5% compared to the 1,033 mill. ha planted last season.  In the case of yellow maize the area estimate is 973  000 ha or approximately 71,5% more than the 567 200 ha planted last season.</w:t>
            </w:r>
          </w:p>
          <w:p>
            <w:pPr>
              <w:jc w:val="both"/>
              <w:ind w:left="180" w:right="34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The ratio of white to yellow maize plantings is 64:36 as against the previous seasons’ 65:35.</w:t>
            </w:r>
          </w:p>
          <w:p>
            <w:pPr>
              <w:jc w:val="both"/>
              <w:ind w:left="180" w:right="34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The majority of South Africa's maize is planted in the Free State, North West and Mpumalanga Provinces.  Plantings of maize in the Free State are 1,035 mill. ha - an increase of 93,5% in comparison with 535 000 ha in 2005/06.  The expected plantings of maize in North West increased by 58,6%, from 527  000 ha to 836  000 ha, and in Mpumalanga by 63,7%, from 336  000 ha to 550  000 ha, compared to the plantings in the 2005/06 season.</w:t>
            </w:r>
          </w:p>
          <w:p>
            <w:pPr>
              <w:jc w:val="both"/>
              <w:ind w:left="150" w:right="34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Sunflower seed</w:t>
            </w:r>
            <w:r>
              <w:rPr>
                <w:rFonts w:ascii="Tahoma" w:hAnsi="Tahoma" w:cs="Tahoma" w:eastAsia="Tahoma"/>
                <w:sz w:val="18"/>
              </w:rPr>
              <w:t>: The preliminary area estimate for sunflower seed is 359  350 ha, which is about 23,9% less than the 472 480 ha planted the previous season.</w:t>
            </w:r>
          </w:p>
          <w:p>
            <w:pPr>
              <w:jc w:val="both"/>
              <w:ind w:left="165" w:right="34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Other crops</w:t>
            </w:r>
            <w:r>
              <w:rPr>
                <w:rFonts w:ascii="Tahoma" w:hAnsi="Tahoma" w:cs="Tahoma" w:eastAsia="Tahoma"/>
                <w:sz w:val="18"/>
              </w:rPr>
              <w:t>: It is estimated that 209  580 ha have been planted to soya-beans, which represents a decrease of 12,9% compared to the 240  570 ha planted last season.</w:t>
            </w:r>
          </w:p>
          <w:p>
            <w:pPr>
              <w:jc w:val="both"/>
              <w:ind w:left="150" w:right="34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For groundnuts the area estimate is 42  750 ha, which is 12% less than the 48  550 ha planted for the previous season.</w:t>
            </w:r>
          </w:p>
          <w:p>
            <w:pPr>
              <w:jc w:val="both"/>
              <w:ind w:left="165" w:right="34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The area estimate for sorghum increased sharply by 81,7%, from 37  150 ha to 67  500 ha against the previous season.</w:t>
            </w:r>
          </w:p>
          <w:p>
            <w:pPr>
              <w:jc w:val="both"/>
              <w:ind w:left="150" w:right="34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In the case of dry beans the area estimate is 49  745 ha or 9,4% less than the 54  880 ha planted the previous season.</w:t>
            </w:r>
          </w:p>
          <w:p>
            <w:pPr>
              <w:jc w:val="both"/>
              <w:ind w:left="165" w:right="34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Please note that the final production estimate for winter crops for 2006 and the revised area and first production forecast for summer crops for 2006/07 will be released on 27 February 2007.</w:t>
            </w:r>
          </w:p>
          <w:p>
            <w:pPr>
              <w:jc w:val="both"/>
              <w:ind w:left="165" w:right="34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 xml:space="preserve">Information is available on the internet at </w:t>
            </w:r>
            <w:hyperlink r:id="hrId2">
              <w:r>
                <w:rPr>
                  <w:rFonts w:ascii="Tahoma" w:hAnsi="Tahoma" w:cs="Tahoma" w:eastAsia="Tahoma"/>
                  <w:u w:val="single"/>
                  <w:sz w:val="18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8"/>
              </w:rPr>
              <w:t xml:space="preserve"> security issues</w:t>
            </w:r>
            <w:r>
              <w:rPr>
                <w:rFonts w:ascii="Tahoma" w:hAnsi="Tahoma" w:cs="Tahoma" w:eastAsia="Tahoma"/>
                <w:sz w:val="18"/>
              </w:rPr>
              <w:t xml:space="preserve"> or </w:t>
            </w:r>
            <w:hyperlink r:id="hrId3">
              <w:r>
                <w:rPr>
                  <w:rFonts w:ascii="Tahoma" w:hAnsi="Tahoma" w:cs="Tahoma" w:eastAsia="Tahoma"/>
                  <w:sz w:val="18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8"/>
              </w:rPr>
              <w:t>, as from 14:30 on the date of the relevant meeting of the Crop Estimates Committee.</w:t>
            </w:r>
          </w:p>
        </w:tc>
        <w:tc>
          <w:tcPr>
            <w:tcW w:w="570" w:type="dxa"/>
            <w:shd w:val="clear" w:color="auto" w:fill="FFFFFF"/>
          </w:tcPr>
          <w:p>
            <w:pPr>
              <w:jc w:val="both"/>
              <w:ind w:left="165" w:right="345"/>
              <w:bidi w:val="0"/>
              <w:spacing w:after="12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165" w:right="135"/>
              <w:bidi w:val="0"/>
              <w:spacing w:after="12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220" w:type="dxa"/>
            <w:shd w:val="clear" w:color="auto" w:fill="FFFFFF"/>
          </w:tcPr>
          <w:p>
            <w:pPr>
              <w:pStyle w:val="8"/>
              <w:ind w:left="150" w:right="75"/>
              <w:bidi w:val="0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Somergewasse – 2006/07</w:t>
            </w:r>
          </w:p>
          <w:p>
            <w:pPr>
              <w:jc w:val="both"/>
              <w:ind w:left="150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Kommersiële mielies:</w:t>
            </w:r>
            <w:r>
              <w:rPr>
                <w:rFonts w:ascii="Tahoma" w:hAnsi="Tahoma" w:cs="Tahoma" w:eastAsia="Tahoma"/>
                <w:sz w:val="18"/>
              </w:rPr>
              <w:t xml:space="preserve"> Die voorlopige skatting van die oppervlakte onder mielies beloop 2,682 milj.</w:t>
            </w:r>
            <w:r>
              <w:rPr>
                <w:rFonts w:ascii="Tahoma" w:hAnsi="Tahoma" w:cs="Tahoma" w:eastAsia="Tahoma"/>
                <w:b/>
                <w:sz w:val="18"/>
              </w:rPr>
              <w:t xml:space="preserve"> </w:t>
            </w:r>
            <w:r>
              <w:rPr>
                <w:rFonts w:ascii="Tahoma" w:hAnsi="Tahoma" w:cs="Tahoma" w:eastAsia="Tahoma"/>
                <w:sz w:val="18"/>
              </w:rPr>
              <w:t>ha, wat 67,6% meer is as die 1,600 milj. ha wat verlede seisoen aangeplant is, en 3,1% minder as die tweede voornemens om te plant syfer van 2,768 milj. ha soos vrygestel gedurende November 2006.</w:t>
            </w:r>
          </w:p>
          <w:p>
            <w:pPr>
              <w:jc w:val="both"/>
              <w:ind w:left="150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Die oppervlakte onder witmielies is 1,710 milj. ha, wat ‘n toename van 65,5% verteenwoordig vergeleke met die 1,033 milj. ha die vorige seisoen. In die geval van geelmielies is die oppervlakskatting 973 000 ha of ongeveer 71,5% meer as die 567  200 ha geplant die vorige seisoen.</w:t>
            </w:r>
          </w:p>
          <w:p>
            <w:pPr>
              <w:jc w:val="both"/>
              <w:ind w:left="150" w:right="75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Die verhouding van witmielie- tot geelmielie-aanplantings is 64:36 teenoor die vorige seisoen se 65:35.  </w:t>
            </w:r>
          </w:p>
          <w:p>
            <w:pPr>
              <w:jc w:val="both"/>
              <w:ind w:left="150" w:right="75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>Die meerderheid van Suid-Afrika se mielies word in die Vrystaat, Noordwes en Mpumalanga Provinsies verbou.  Mielie-aanplantings in die Vrystaat beloop 1,035 milj. ha – ‘n toename van 93,5% in vergelyking met 535 000 ha in 2005/06.  Die verwagte aanplantings van mielies in Noordwes toon ook ‘n toename van 58,6%, van 527  000 ha tot 836  000 ha, en in Mpumalanga met 63,7%, van 336  000 ha tot 550  000 ha, in vergelyking met die aanplantings in die 2005/06 seisoen.</w:t>
            </w:r>
          </w:p>
          <w:p>
            <w:pPr>
              <w:jc w:val="both"/>
              <w:ind w:left="150" w:right="75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Sonneblomsaad</w:t>
            </w:r>
            <w:r>
              <w:rPr>
                <w:rFonts w:ascii="Tahoma" w:hAnsi="Tahoma" w:cs="Tahoma" w:eastAsia="Tahoma"/>
                <w:b/>
                <w:sz w:val="18"/>
              </w:rPr>
              <w:t>:</w:t>
            </w:r>
            <w:r>
              <w:rPr>
                <w:rFonts w:ascii="Tahoma" w:hAnsi="Tahoma" w:cs="Tahoma" w:eastAsia="Tahoma"/>
                <w:sz w:val="18"/>
              </w:rPr>
              <w:t xml:space="preserve"> Die voorlopige oppervlakskatting vir sonneblomsaad is 359  350 ha, wat omtrent 23,9% minder is as die 472  480 ha aangeplant die vorige seisoen.</w:t>
            </w:r>
          </w:p>
          <w:p>
            <w:pPr>
              <w:jc w:val="both"/>
              <w:ind w:left="165" w:right="75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Ander gewasse:</w:t>
            </w:r>
            <w:r>
              <w:rPr>
                <w:rFonts w:ascii="Tahoma" w:hAnsi="Tahoma" w:cs="Tahoma" w:eastAsia="Tahoma"/>
                <w:sz w:val="18"/>
              </w:rPr>
              <w:t xml:space="preserve"> Die geskatte oppervlakte beplant met sojabone is 209  580 ha, wat ‘n afname van 12,9% verteenwoordig vergeleke met die 240  570 ha geplant die vorige seisoen.</w:t>
            </w:r>
          </w:p>
          <w:p>
            <w:pPr>
              <w:jc w:val="both"/>
              <w:ind w:left="165" w:right="75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>Vir grondbone is die oppervlakskatting 42  750 ha, wat 12% minder is as die 48  550 ha geplant vir die vorige seisoen.</w:t>
            </w:r>
          </w:p>
          <w:p>
            <w:pPr>
              <w:jc w:val="both"/>
              <w:ind w:left="165" w:right="75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>Die oppervlakskatting vir sorghum het skerp gestyg met 81,7%, van 37  150 ha tot 67  500 ha teenoor die vorige seisoen.</w:t>
            </w:r>
          </w:p>
          <w:p>
            <w:pPr>
              <w:jc w:val="both"/>
              <w:ind w:left="165" w:right="75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>In die geval van droëbone is die geskatte oppervlakte beplant 49  745 ha of 9,4% minder as die 54  880 ha die vorige seisoen geplant.</w:t>
            </w:r>
          </w:p>
          <w:p>
            <w:pPr>
              <w:jc w:val="both"/>
              <w:ind w:left="165" w:right="75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>Neem asseblief kennis dat die finale produksieskatting vir wintergewasse vir 2006 en die hersiene oppervlak- en eerste produksieskatting vir somergewasse vir 2006/07, op 27 Februarie 2007 vrygestel sal word.</w:t>
            </w:r>
          </w:p>
          <w:p>
            <w:pPr>
              <w:jc w:val="both"/>
              <w:ind w:left="165" w:right="75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Inligting is beskikbaar op die internet by </w:t>
            </w:r>
            <w:hyperlink r:id="hrId4">
              <w:r>
                <w:rPr>
                  <w:rFonts w:ascii="Tahoma" w:hAnsi="Tahoma" w:cs="Tahoma" w:eastAsia="Tahoma"/>
                  <w:u w:val="single"/>
                  <w:sz w:val="18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8"/>
              </w:rPr>
              <w:t xml:space="preserve"> security issues</w:t>
            </w:r>
            <w:r>
              <w:rPr>
                <w:rFonts w:ascii="Tahoma" w:hAnsi="Tahoma" w:cs="Tahoma" w:eastAsia="Tahoma"/>
                <w:sz w:val="18"/>
              </w:rPr>
              <w:t xml:space="preserve"> of by </w:t>
            </w:r>
            <w:hyperlink r:id="hrId5">
              <w:r>
                <w:rPr>
                  <w:rFonts w:ascii="Tahoma" w:hAnsi="Tahoma" w:cs="Tahoma" w:eastAsia="Tahoma"/>
                  <w:sz w:val="18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8"/>
              </w:rPr>
              <w:t>, vanaf 14:30 op die dag van die toepaslike vergadering van die Oesskattingskomitee.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bidi w:val="0"/>
      </w:pPr>
      <w:r>
        <w:t/>
      </w:r>
    </w:p>
    <w:sectPr>
      <w:pgSz w:w="16837" w:h="11905" w:orient="landscape"/>
      <w:pgMar w:top="1440" w:right="1440" w:bottom="1440" w:left="1440" w:header="397" w:footer="3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Arial">
    <w:charset w:val="01"/>
  </w:font>
  <w:font w:name="Tahoma">
    <w:charset w:val="01"/>
  </w:font>
  <w:font w:name="Courier New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Heading 3"/>
    <w:basedOn w:val="38"/>
    <w:next w:val="38"/>
    <w:pPr>
      <w:spacing w:before="435" w:after="60"/>
    </w:pPr>
    <w:rPr>
      <w:rFonts w:ascii="Arial" w:hAnsi="Arial" w:cs="Arial" w:eastAsia="Arial"/>
      <w:b/>
    </w:rPr>
  </w:style>
  <w:style w:type="paragraph" w:styleId="1">
    <w:name w:val="Contents 1"/>
    <w:basedOn w:val="38"/>
    <w:next w:val="38"/>
    <w:pPr>
      <w:ind w:left="720" w:hanging="435"/>
    </w:pPr>
    <w:rPr>
      <w:rFonts w:ascii="Tahoma" w:hAnsi="Tahoma" w:cs="Tahoma" w:eastAsia="Tahoma"/>
    </w:rPr>
  </w:style>
  <w:style w:type="paragraph" w:styleId="2">
    <w:name w:val="Contents 3"/>
    <w:basedOn w:val="38"/>
    <w:next w:val="38"/>
    <w:pPr>
      <w:ind w:left="2160" w:hanging="435"/>
    </w:pPr>
    <w:rPr>
      <w:rFonts w:ascii="Tahoma" w:hAnsi="Tahoma" w:cs="Tahoma" w:eastAsia="Tahoma"/>
    </w:rPr>
  </w:style>
  <w:style w:type="paragraph" w:styleId="3">
    <w:name w:val="Lower Roman List"/>
    <w:basedOn w:val="38"/>
    <w:pPr>
      <w:ind w:left="720" w:hanging="435"/>
    </w:pPr>
    <w:rPr>
      <w:rFonts w:ascii="Tahoma" w:hAnsi="Tahoma" w:cs="Tahoma" w:eastAsia="Tahoma"/>
    </w:rPr>
  </w:style>
  <w:style w:type="paragraph" w:styleId="4">
    <w:name w:val="Numbered Heading 1"/>
    <w:basedOn w:val="28"/>
    <w:next w:val="38"/>
    <w:pPr>
      <w:jc w:val="left"/>
      <w:keepNext w:val="0"/>
      <w:spacing w:before="0" w:after="0" w:lineRule="auto" w:line="240"/>
      <w:tabs>
        <w:tab w:val="clear" w:pos="-2130"/>
        <w:tab w:val="clear" w:pos="-1410"/>
        <w:tab w:val="clear" w:pos="-675"/>
        <w:tab w:val="clear" w:pos="0"/>
        <w:tab w:val="left" w:pos="435"/>
        <w:tab w:val="clear" w:pos="495"/>
        <w:tab w:val="clear" w:pos="1035"/>
        <w:tab w:val="clear" w:pos="1470"/>
        <w:tab w:val="clear" w:pos="1755"/>
        <w:tab w:val="clear" w:pos="2190"/>
        <w:tab w:val="clear" w:pos="2475"/>
        <w:tab w:val="clear" w:pos="2910"/>
        <w:tab w:val="clear" w:pos="3270"/>
        <w:tab w:val="clear" w:pos="3630"/>
        <w:tab w:val="clear" w:pos="3975"/>
        <w:tab w:val="clear" w:pos="4350"/>
        <w:tab w:val="clear" w:pos="5070"/>
        <w:tab w:val="clear" w:pos="5790"/>
        <w:tab w:val="clear" w:pos="6510"/>
        <w:tab w:val="clear" w:pos="7230"/>
        <w:tab w:val="clear" w:pos="7950"/>
        <w:tab w:val="clear" w:pos="8670"/>
        <w:tab w:val="clear" w:pos="9390"/>
        <w:tab w:val="clear" w:pos="10110"/>
        <w:tab w:val="clear" w:pos="10830"/>
        <w:tab w:val="clear" w:pos="11550"/>
        <w:tab w:val="clear" w:pos="12270"/>
        <w:tab w:val="clear" w:pos="12990"/>
        <w:tab w:val="clear" w:pos="13710"/>
        <w:tab w:val="clear" w:pos="14430"/>
        <w:tab w:val="clear" w:pos="15150"/>
      </w:tabs>
    </w:pPr>
    <w:rPr>
      <w:b w:val="0"/>
      <w:sz w:val="24"/>
    </w:rPr>
  </w:style>
  <w:style w:type="paragraph" w:styleId="5">
    <w:name w:val="Contents 2"/>
    <w:basedOn w:val="38"/>
    <w:next w:val="38"/>
    <w:pPr>
      <w:ind w:left="1440" w:hanging="435"/>
    </w:pPr>
    <w:rPr>
      <w:rFonts w:ascii="Tahoma" w:hAnsi="Tahoma" w:cs="Tahoma" w:eastAsia="Tahoma"/>
    </w:rPr>
  </w:style>
  <w:style w:type="paragraph" w:styleId="6">
    <w:name w:val="Square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8"/>
    <w:link w:val="c7"/>
    <w:rPr>
      <w:rFonts w:ascii="Tahoma" w:hAnsi="Tahoma" w:cs="Tahoma" w:eastAsia="Tahoma"/>
    </w:rPr>
  </w:style>
  <w:style w:type="character" w:styleId="c7">
    <w:name w:val="Endnote Text Text"/>
    <w:basedOn w:val="def"/>
    <w:link w:val="7"/>
    <w:rPr>
      <w:rFonts w:ascii="Tahoma" w:hAnsi="Tahoma" w:cs="Tahoma" w:eastAsia="Tahoma"/>
    </w:rPr>
  </w:style>
  <w:style w:type="paragraph" w:styleId="8">
    <w:name w:val="Body Text"/>
    <w:basedOn w:val="38"/>
    <w:pPr>
      <w:spacing w:after="120"/>
    </w:pPr>
  </w:style>
  <w:style w:type="paragraph" w:styleId="9">
    <w:name w:val="Body Text Indent"/>
    <w:basedOn w:val="38"/>
    <w:pPr>
      <w:ind w:left="285"/>
      <w:spacing w:after="120"/>
    </w:pPr>
  </w:style>
  <w:style w:type="paragraph" w:styleId="10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11">
    <w:name w:val="Numbered List"/>
    <w:pPr>
      <w:ind w:left="720" w:hanging="435"/>
    </w:pPr>
    <w:rPr>
      <w:rFonts w:ascii="Tahoma" w:hAnsi="Tahoma" w:cs="Tahoma" w:eastAsia="Tahoma"/>
      <w:sz w:val="24"/>
    </w:rPr>
  </w:style>
  <w:style w:type="paragraph" w:styleId="12">
    <w:name w:val="Contents 4"/>
    <w:basedOn w:val="38"/>
    <w:next w:val="38"/>
    <w:pPr>
      <w:ind w:left="2880" w:hanging="435"/>
    </w:pPr>
    <w:rPr>
      <w:rFonts w:ascii="Tahoma" w:hAnsi="Tahoma" w:cs="Tahoma" w:eastAsia="Tahoma"/>
    </w:rPr>
  </w:style>
  <w:style w:type="character" w:styleId="c13">
    <w:name w:val="Endnote Reference"/>
    <w:basedOn w:val="def"/>
    <w:rPr>
      <w:rFonts w:ascii="Tahoma" w:hAnsi="Tahoma" w:cs="Tahoma" w:eastAsia="Tahoma"/>
      <w:vertAlign w:val="superscript"/>
    </w:rPr>
  </w:style>
  <w:style w:type="paragraph" w:styleId="14">
    <w:name w:val="Numbered Heading 2"/>
    <w:basedOn w:val="29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15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Numbered Heading 3"/>
    <w:basedOn w:val="0"/>
    <w:next w:val="38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7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8">
    <w:name w:val="Upper Roman List"/>
    <w:basedOn w:val="11"/>
  </w:style>
  <w:style w:type="paragraph" w:styleId="19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0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Table Normal"/>
    <w:rPr>
      <w:rFonts w:ascii="Tahoma" w:hAnsi="Tahoma" w:cs="Tahoma" w:eastAsia="Tahoma"/>
      <w:b/>
      <w:sz w:val="48"/>
    </w:rPr>
  </w:style>
  <w:style w:type="paragraph" w:styleId="22">
    <w:name w:val="Block Text"/>
    <w:basedOn w:val="38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23">
    <w:name w:val="Header"/>
    <w:basedOn w:val="38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4">
    <w:name w:val="Upper Case List"/>
    <w:basedOn w:val="11"/>
  </w:style>
  <w:style w:type="paragraph" w:styleId="25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6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Footnote Text"/>
    <w:basedOn w:val="38"/>
    <w:link w:val="c27"/>
    <w:rPr>
      <w:rFonts w:ascii="Tahoma" w:hAnsi="Tahoma" w:cs="Tahoma" w:eastAsia="Tahoma"/>
      <w:sz w:val="20"/>
    </w:rPr>
  </w:style>
  <w:style w:type="character" w:styleId="c27">
    <w:name w:val="Footnote Text Text"/>
    <w:basedOn w:val="def"/>
    <w:link w:val="27"/>
    <w:rPr>
      <w:rFonts w:ascii="Tahoma" w:hAnsi="Tahoma" w:cs="Tahoma" w:eastAsia="Tahoma"/>
      <w:sz w:val="20"/>
    </w:rPr>
  </w:style>
  <w:style w:type="paragraph" w:styleId="28">
    <w:name w:val="Heading 1"/>
    <w:basedOn w:val="38"/>
    <w:next w:val="38"/>
    <w:pPr>
      <w:jc w:val="center"/>
      <w:keepNext/>
      <w:spacing w:before="435" w:after="60" w:lineRule="auto" w:line="216"/>
      <w:tabs>
        <w:tab w:val="clear" w:pos="-2130"/>
        <w:tab w:val="clear" w:pos="-1410"/>
        <w:tab w:val="clear" w:pos="-675"/>
        <w:tab w:val="left" w:pos="495"/>
        <w:tab w:val="left" w:pos="1035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b/>
      <w:sz w:val="16"/>
    </w:rPr>
  </w:style>
  <w:style w:type="paragraph" w:styleId="29">
    <w:name w:val="Heading 2"/>
    <w:basedOn w:val="38"/>
    <w:next w:val="38"/>
    <w:pPr>
      <w:spacing w:before="435" w:after="60"/>
    </w:pPr>
    <w:rPr>
      <w:rFonts w:ascii="Arial" w:hAnsi="Arial" w:cs="Arial" w:eastAsia="Arial"/>
      <w:b/>
      <w:sz w:val="28"/>
    </w:rPr>
  </w:style>
  <w:style w:type="paragraph" w:styleId="30">
    <w:name w:val="Contents Header"/>
    <w:basedOn w:val="38"/>
    <w:next w:val="38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1">
    <w:name w:val="Heading 4"/>
    <w:basedOn w:val="38"/>
    <w:next w:val="38"/>
    <w:pPr>
      <w:spacing w:before="435" w:after="60"/>
    </w:pPr>
    <w:rPr>
      <w:rFonts w:ascii="Arial" w:hAnsi="Arial" w:cs="Arial" w:eastAsia="Arial"/>
      <w:b/>
    </w:rPr>
  </w:style>
  <w:style w:type="paragraph" w:styleId="32">
    <w:name w:val="Box List"/>
    <w:pPr>
      <w:ind w:left="720" w:hanging="435"/>
    </w:pPr>
    <w:rPr>
      <w:rFonts w:ascii="Tahoma" w:hAnsi="Tahoma" w:cs="Tahoma" w:eastAsia="Tahoma"/>
      <w:sz w:val="24"/>
    </w:rPr>
  </w:style>
  <w:style w:type="paragraph" w:styleId="33">
    <w:name w:val="Lower Case List"/>
    <w:basedOn w:val="11"/>
  </w:style>
  <w:style w:type="paragraph" w:styleId="34">
    <w:name w:val="Heading 7"/>
    <w:basedOn w:val="38"/>
    <w:next w:val="38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35">
    <w:name w:val="Plain Text"/>
    <w:basedOn w:val="38"/>
    <w:rPr>
      <w:rFonts w:ascii="Courier New" w:hAnsi="Courier New" w:cs="Courier New" w:eastAsia="Courier New"/>
    </w:rPr>
  </w:style>
  <w:style w:type="paragraph" w:styleId="36">
    <w:name w:val="Section Heading"/>
    <w:basedOn w:val="4"/>
    <w:next w:val="38"/>
    <w:pPr>
      <w:tabs>
        <w:tab w:val="clear" w:pos="0"/>
        <w:tab w:val="clear" w:pos="435"/>
        <w:tab w:val="left" w:pos="1590"/>
      </w:tabs>
    </w:pPr>
  </w:style>
  <w:style w:type="paragraph" w:styleId="37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8">
    <w:name w:val="Normal"/>
    <w:rPr>
      <w:rFonts w:ascii="Times New Roman" w:hAnsi="Times New Roman" w:cs="Times New Roman" w:eastAsia="Times New Roman"/>
      <w:sz w:val="24"/>
    </w:rPr>
  </w:style>
  <w:style w:type="paragraph" w:styleId="39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40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1">
    <w:name w:val="Title"/>
    <w:basedOn w:val="38"/>
    <w:pPr>
      <w:jc w:val="center"/>
    </w:pPr>
    <w:rPr>
      <w:rFonts w:ascii="Tahoma" w:hAnsi="Tahoma" w:cs="Tahoma" w:eastAsia="Tahoma"/>
      <w:u w:val="single"/>
    </w:rPr>
  </w:style>
  <w:style w:type="paragraph" w:styleId="42">
    <w:name w:val="Chapter Heading"/>
    <w:basedOn w:val="4"/>
    <w:next w:val="38"/>
    <w:pPr>
      <w:tabs>
        <w:tab w:val="clear" w:pos="0"/>
        <w:tab w:val="clear" w:pos="435"/>
        <w:tab w:val="left" w:pos="1590"/>
      </w:tabs>
    </w:p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Relationship Id="hrId1" Type="http://schemas.openxmlformats.org/officeDocument/2006/relationships/hyperlink" Target="http://www.nda.agric.za/food" TargetMode="External"/><Relationship Id="hrId2" Type="http://schemas.openxmlformats.org/officeDocument/2006/relationships/hyperlink" Target="http://www.nda.agric.za/food" TargetMode="External"/><Relationship Id="hrId3" Type="http://schemas.openxmlformats.org/officeDocument/2006/relationships/hyperlink" Target="http://www.sagis.org.za" TargetMode="External"/><Relationship Id="hrId4" Type="http://schemas.openxmlformats.org/officeDocument/2006/relationships/hyperlink" Target="http://www.nda.agric.za/food" TargetMode="External"/><Relationship Id="hrId5" Type="http://schemas.openxmlformats.org/officeDocument/2006/relationships/hyperlink" Target="http://www.sagis.org.za" TargetMode="External"/></Relationships>
</file>